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76" w:rsidRDefault="00615176"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ИРКУТСКАЯ ОБЛАСТЬ</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ТУЛУНСКИЙ РАЙОН</w:t>
      </w:r>
    </w:p>
    <w:p w:rsidR="00F86758" w:rsidRPr="006E0437" w:rsidRDefault="001677EA" w:rsidP="00F86758">
      <w:pPr>
        <w:pStyle w:val="a3"/>
        <w:shd w:val="clear" w:color="auto" w:fill="FFFFFF"/>
        <w:spacing w:before="0" w:beforeAutospacing="0" w:after="0" w:afterAutospacing="0"/>
        <w:jc w:val="center"/>
        <w:rPr>
          <w:rStyle w:val="a4"/>
          <w:sz w:val="28"/>
          <w:szCs w:val="28"/>
        </w:rPr>
      </w:pPr>
      <w:r>
        <w:rPr>
          <w:rStyle w:val="a4"/>
          <w:sz w:val="28"/>
          <w:szCs w:val="28"/>
        </w:rPr>
        <w:t>ДУМА ЕВДОКИМОВСКОГО</w:t>
      </w:r>
      <w:r w:rsidR="00F86758" w:rsidRPr="006E0437">
        <w:rPr>
          <w:rStyle w:val="a4"/>
          <w:sz w:val="28"/>
          <w:szCs w:val="28"/>
        </w:rPr>
        <w:t xml:space="preserve"> СЕЛЬСКОГО ПОСЕЛЕНИЯ</w:t>
      </w:r>
    </w:p>
    <w:p w:rsidR="00F86758" w:rsidRPr="006E0437" w:rsidRDefault="00F86758"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РЕШЕНИЕ</w:t>
      </w:r>
    </w:p>
    <w:p w:rsidR="00F86758" w:rsidRDefault="00F86758" w:rsidP="00F86758"/>
    <w:p w:rsidR="00F86758" w:rsidRPr="006E0437" w:rsidRDefault="00F86758" w:rsidP="00F86758"/>
    <w:p w:rsidR="00F86758" w:rsidRPr="00C804B0" w:rsidRDefault="00F86758" w:rsidP="00F86758">
      <w:pPr>
        <w:jc w:val="center"/>
        <w:rPr>
          <w:b/>
          <w:sz w:val="28"/>
          <w:szCs w:val="28"/>
        </w:rPr>
      </w:pPr>
      <w:r w:rsidRPr="00C804B0">
        <w:rPr>
          <w:b/>
          <w:sz w:val="28"/>
          <w:szCs w:val="28"/>
        </w:rPr>
        <w:t xml:space="preserve">от </w:t>
      </w:r>
      <w:r w:rsidR="00A2437E">
        <w:rPr>
          <w:b/>
          <w:sz w:val="28"/>
          <w:szCs w:val="28"/>
        </w:rPr>
        <w:t>29 октября</w:t>
      </w:r>
      <w:r>
        <w:rPr>
          <w:b/>
          <w:sz w:val="28"/>
          <w:szCs w:val="28"/>
        </w:rPr>
        <w:t xml:space="preserve"> </w:t>
      </w:r>
      <w:r w:rsidRPr="00C804B0">
        <w:rPr>
          <w:b/>
          <w:sz w:val="28"/>
          <w:szCs w:val="28"/>
        </w:rPr>
        <w:t>20</w:t>
      </w:r>
      <w:r w:rsidR="001677EA">
        <w:rPr>
          <w:b/>
          <w:sz w:val="28"/>
          <w:szCs w:val="28"/>
        </w:rPr>
        <w:t>21</w:t>
      </w:r>
      <w:r w:rsidRPr="00C804B0">
        <w:rPr>
          <w:b/>
          <w:sz w:val="28"/>
          <w:szCs w:val="28"/>
        </w:rPr>
        <w:t xml:space="preserve"> г.                                    </w:t>
      </w:r>
      <w:r>
        <w:rPr>
          <w:b/>
          <w:sz w:val="28"/>
          <w:szCs w:val="28"/>
        </w:rPr>
        <w:t xml:space="preserve">  </w:t>
      </w:r>
      <w:r w:rsidR="00A2437E">
        <w:rPr>
          <w:b/>
          <w:sz w:val="28"/>
          <w:szCs w:val="28"/>
        </w:rPr>
        <w:t xml:space="preserve">                           №128</w:t>
      </w:r>
    </w:p>
    <w:p w:rsidR="00F86758" w:rsidRPr="006E0437" w:rsidRDefault="001677EA" w:rsidP="00F86758">
      <w:pPr>
        <w:jc w:val="center"/>
        <w:rPr>
          <w:sz w:val="28"/>
          <w:szCs w:val="28"/>
        </w:rPr>
      </w:pPr>
      <w:r>
        <w:rPr>
          <w:sz w:val="28"/>
          <w:szCs w:val="28"/>
        </w:rPr>
        <w:t>с. Бадар</w:t>
      </w:r>
    </w:p>
    <w:p w:rsidR="00F86758" w:rsidRDefault="00F86758" w:rsidP="00F86758">
      <w:pPr>
        <w:keepNext/>
        <w:keepLines/>
        <w:outlineLvl w:val="0"/>
        <w:rPr>
          <w:b/>
          <w:sz w:val="28"/>
          <w:szCs w:val="28"/>
        </w:rPr>
      </w:pPr>
    </w:p>
    <w:p w:rsidR="00F86758" w:rsidRDefault="00F86758"/>
    <w:p w:rsidR="00F86758" w:rsidRDefault="00173AF4" w:rsidP="00F86758">
      <w:pPr>
        <w:pStyle w:val="ConsPlusTitle"/>
        <w:spacing w:line="228" w:lineRule="auto"/>
        <w:ind w:right="2692" w:firstLine="567"/>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173AF4">
        <w:rPr>
          <w:rFonts w:ascii="Times New Roman" w:hAnsi="Times New Roman" w:cs="Times New Roman"/>
          <w:b w:val="0"/>
          <w:sz w:val="28"/>
          <w:szCs w:val="28"/>
        </w:rPr>
        <w:t xml:space="preserve">оложения о муниципальном земельном контроле в </w:t>
      </w:r>
      <w:r w:rsidR="001677EA">
        <w:rPr>
          <w:rFonts w:ascii="Times New Roman" w:hAnsi="Times New Roman" w:cs="Times New Roman"/>
          <w:b w:val="0"/>
          <w:sz w:val="28"/>
          <w:szCs w:val="28"/>
        </w:rPr>
        <w:t>Евдокимовском</w:t>
      </w:r>
      <w:r>
        <w:rPr>
          <w:rFonts w:ascii="Times New Roman" w:hAnsi="Times New Roman" w:cs="Times New Roman"/>
          <w:b w:val="0"/>
          <w:sz w:val="28"/>
          <w:szCs w:val="28"/>
        </w:rPr>
        <w:t xml:space="preserve"> сельском поселении</w:t>
      </w:r>
    </w:p>
    <w:p w:rsidR="00F86758" w:rsidRDefault="00F86758" w:rsidP="00F86758">
      <w:pPr>
        <w:pStyle w:val="ConsPlusTitle"/>
        <w:spacing w:line="228" w:lineRule="auto"/>
        <w:ind w:right="2692" w:firstLine="567"/>
        <w:jc w:val="both"/>
        <w:rPr>
          <w:rFonts w:ascii="Times New Roman" w:hAnsi="Times New Roman" w:cs="Times New Roman"/>
          <w:b w:val="0"/>
          <w:sz w:val="28"/>
          <w:szCs w:val="28"/>
        </w:rPr>
      </w:pPr>
    </w:p>
    <w:p w:rsidR="00173AF4" w:rsidRPr="009E6D5D" w:rsidRDefault="00173AF4" w:rsidP="00173AF4">
      <w:pPr>
        <w:suppressAutoHyphens/>
        <w:autoSpaceDE w:val="0"/>
        <w:autoSpaceDN w:val="0"/>
        <w:adjustRightInd w:val="0"/>
        <w:ind w:firstLine="709"/>
        <w:contextualSpacing/>
        <w:jc w:val="both"/>
        <w:rPr>
          <w:kern w:val="2"/>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Pr>
          <w:bCs/>
          <w:kern w:val="2"/>
          <w:sz w:val="28"/>
          <w:szCs w:val="28"/>
        </w:rPr>
        <w:t>6,</w:t>
      </w:r>
      <w:r w:rsidR="009E6D5D">
        <w:rPr>
          <w:bCs/>
          <w:kern w:val="2"/>
          <w:sz w:val="28"/>
          <w:szCs w:val="28"/>
        </w:rPr>
        <w:t xml:space="preserve"> 6.1,</w:t>
      </w:r>
      <w:r>
        <w:rPr>
          <w:bCs/>
          <w:kern w:val="2"/>
          <w:sz w:val="28"/>
          <w:szCs w:val="28"/>
        </w:rPr>
        <w:t xml:space="preserve"> </w:t>
      </w:r>
      <w:r w:rsidR="009E6D5D">
        <w:rPr>
          <w:bCs/>
          <w:kern w:val="2"/>
          <w:sz w:val="28"/>
          <w:szCs w:val="28"/>
        </w:rPr>
        <w:t>33, 48</w:t>
      </w:r>
      <w:r>
        <w:rPr>
          <w:bCs/>
          <w:kern w:val="2"/>
          <w:sz w:val="28"/>
          <w:szCs w:val="28"/>
        </w:rPr>
        <w:t xml:space="preserve"> </w:t>
      </w:r>
      <w:r w:rsidRPr="005C5156">
        <w:rPr>
          <w:bCs/>
          <w:kern w:val="2"/>
          <w:sz w:val="28"/>
          <w:szCs w:val="28"/>
        </w:rPr>
        <w:t xml:space="preserve">Устава </w:t>
      </w:r>
      <w:r w:rsidR="001677EA">
        <w:rPr>
          <w:kern w:val="2"/>
          <w:sz w:val="28"/>
          <w:szCs w:val="28"/>
        </w:rPr>
        <w:t>Евдокимовского</w:t>
      </w:r>
      <w:r w:rsidRPr="009E6D5D">
        <w:rPr>
          <w:kern w:val="2"/>
          <w:sz w:val="28"/>
          <w:szCs w:val="28"/>
        </w:rPr>
        <w:t xml:space="preserve"> муниципального</w:t>
      </w:r>
      <w:r w:rsidR="001677EA">
        <w:rPr>
          <w:kern w:val="2"/>
          <w:sz w:val="28"/>
          <w:szCs w:val="28"/>
        </w:rPr>
        <w:t xml:space="preserve"> образования, Дума Евдокимовского</w:t>
      </w:r>
      <w:r w:rsidRPr="009E6D5D">
        <w:rPr>
          <w:kern w:val="2"/>
          <w:sz w:val="28"/>
          <w:szCs w:val="28"/>
        </w:rPr>
        <w:t xml:space="preserve"> сельского поселения</w:t>
      </w:r>
    </w:p>
    <w:p w:rsidR="00173AF4" w:rsidRPr="009E6D5D" w:rsidRDefault="00173AF4" w:rsidP="00173AF4">
      <w:pPr>
        <w:suppressAutoHyphens/>
        <w:autoSpaceDE w:val="0"/>
        <w:autoSpaceDN w:val="0"/>
        <w:adjustRightInd w:val="0"/>
        <w:ind w:firstLine="709"/>
        <w:contextualSpacing/>
        <w:jc w:val="both"/>
        <w:rPr>
          <w:kern w:val="2"/>
          <w:sz w:val="28"/>
          <w:szCs w:val="28"/>
        </w:rPr>
      </w:pPr>
    </w:p>
    <w:p w:rsidR="00173AF4" w:rsidRDefault="00173AF4" w:rsidP="00173AF4">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bCs/>
          <w:kern w:val="2"/>
          <w:sz w:val="28"/>
          <w:szCs w:val="28"/>
        </w:rPr>
      </w:pPr>
    </w:p>
    <w:p w:rsidR="00173AF4" w:rsidRPr="005C5156" w:rsidRDefault="00173AF4" w:rsidP="00173AF4">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земельном контроле в </w:t>
      </w:r>
      <w:r w:rsidR="001677EA">
        <w:rPr>
          <w:bCs/>
          <w:kern w:val="2"/>
          <w:sz w:val="28"/>
          <w:szCs w:val="28"/>
        </w:rPr>
        <w:t>Евдокимовском</w:t>
      </w:r>
      <w:r>
        <w:rPr>
          <w:bCs/>
          <w:kern w:val="2"/>
          <w:sz w:val="28"/>
          <w:szCs w:val="28"/>
        </w:rPr>
        <w:t xml:space="preserve"> сельском поселении</w:t>
      </w:r>
      <w:r w:rsidRPr="005C5156">
        <w:rPr>
          <w:i/>
          <w:kern w:val="2"/>
          <w:sz w:val="28"/>
          <w:szCs w:val="28"/>
        </w:rPr>
        <w:t xml:space="preserve"> </w:t>
      </w:r>
      <w:r w:rsidRPr="005C5156">
        <w:rPr>
          <w:kern w:val="2"/>
          <w:sz w:val="28"/>
          <w:szCs w:val="28"/>
        </w:rPr>
        <w:t>(прилагается)</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sz w:val="28"/>
          <w:szCs w:val="28"/>
        </w:rPr>
      </w:pPr>
      <w:r w:rsidRPr="005C5156">
        <w:rPr>
          <w:bCs/>
          <w:kern w:val="2"/>
          <w:sz w:val="28"/>
          <w:szCs w:val="28"/>
        </w:rPr>
        <w:t xml:space="preserve">2. Настоящее решение </w:t>
      </w:r>
      <w:r w:rsidRPr="005C5156">
        <w:rPr>
          <w:kern w:val="2"/>
          <w:sz w:val="28"/>
          <w:szCs w:val="28"/>
        </w:rPr>
        <w:t>вступает в силу после дня его опубликования,</w:t>
      </w:r>
      <w:r w:rsidRPr="005C5156">
        <w:rPr>
          <w:sz w:val="28"/>
          <w:szCs w:val="28"/>
        </w:rPr>
        <w:t xml:space="preserve"> за исключением раздела 6 </w:t>
      </w:r>
      <w:r w:rsidRPr="005C5156">
        <w:rPr>
          <w:bCs/>
          <w:kern w:val="2"/>
          <w:sz w:val="28"/>
          <w:szCs w:val="28"/>
        </w:rPr>
        <w:t>Положения о муниципальном земельном конт</w:t>
      </w:r>
      <w:r w:rsidR="001677EA">
        <w:rPr>
          <w:bCs/>
          <w:kern w:val="2"/>
          <w:sz w:val="28"/>
          <w:szCs w:val="28"/>
        </w:rPr>
        <w:t>роле в Евдокимовском</w:t>
      </w:r>
      <w:r>
        <w:rPr>
          <w:bCs/>
          <w:kern w:val="2"/>
          <w:sz w:val="28"/>
          <w:szCs w:val="28"/>
        </w:rPr>
        <w:t xml:space="preserve"> сельском поселении</w:t>
      </w:r>
      <w:r w:rsidRPr="005C5156">
        <w:rPr>
          <w:sz w:val="28"/>
          <w:szCs w:val="28"/>
        </w:rPr>
        <w:t>, который вступает в силу с 1 марта 2022 года.</w:t>
      </w:r>
    </w:p>
    <w:p w:rsidR="00F86758" w:rsidRPr="00F86758" w:rsidRDefault="00F86758" w:rsidP="00F86758">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3. Опубликовать настоящее </w:t>
      </w:r>
      <w:r w:rsidR="001677EA">
        <w:rPr>
          <w:rFonts w:ascii="Times New Roman" w:hAnsi="Times New Roman" w:cs="Times New Roman"/>
          <w:b w:val="0"/>
          <w:sz w:val="28"/>
          <w:szCs w:val="28"/>
        </w:rPr>
        <w:t>решение в газете «Евдокимовский</w:t>
      </w:r>
      <w:r w:rsidRPr="00F86758">
        <w:rPr>
          <w:rFonts w:ascii="Times New Roman" w:hAnsi="Times New Roman" w:cs="Times New Roman"/>
          <w:b w:val="0"/>
          <w:sz w:val="28"/>
          <w:szCs w:val="28"/>
        </w:rPr>
        <w:t xml:space="preserve"> вестник» и разместить на</w:t>
      </w:r>
      <w:r w:rsidR="001677EA">
        <w:rPr>
          <w:rFonts w:ascii="Times New Roman" w:hAnsi="Times New Roman" w:cs="Times New Roman"/>
          <w:b w:val="0"/>
          <w:sz w:val="28"/>
          <w:szCs w:val="28"/>
        </w:rPr>
        <w:t xml:space="preserve">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1677EA" w:rsidP="00F86758">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F86758" w:rsidRPr="00F86758" w:rsidRDefault="00F86758" w:rsidP="00F86758">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sidR="001677EA">
        <w:rPr>
          <w:rFonts w:ascii="Times New Roman" w:hAnsi="Times New Roman" w:cs="Times New Roman"/>
          <w:b w:val="0"/>
          <w:sz w:val="28"/>
          <w:szCs w:val="28"/>
        </w:rPr>
        <w:t xml:space="preserve">                 В.Н.Копанев</w:t>
      </w:r>
      <w:r w:rsidRPr="00F86758">
        <w:rPr>
          <w:rFonts w:ascii="Times New Roman" w:hAnsi="Times New Roman" w:cs="Times New Roman"/>
          <w:b w:val="0"/>
          <w:sz w:val="28"/>
          <w:szCs w:val="28"/>
        </w:rPr>
        <w:t xml:space="preserve"> </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Default="00F86758"/>
    <w:p w:rsidR="00F86758" w:rsidRDefault="00F86758"/>
    <w:p w:rsidR="00F86758" w:rsidRDefault="00F86758"/>
    <w:p w:rsidR="00F86758" w:rsidRDefault="00F86758"/>
    <w:p w:rsidR="00F86758" w:rsidRDefault="00F86758"/>
    <w:p w:rsidR="00F86758" w:rsidRDefault="00F86758"/>
    <w:p w:rsidR="00F86758" w:rsidRDefault="00F86758"/>
    <w:p w:rsidR="00F86758" w:rsidRDefault="00F86758"/>
    <w:tbl>
      <w:tblPr>
        <w:tblW w:w="0" w:type="auto"/>
        <w:tblLook w:val="00A0" w:firstRow="1" w:lastRow="0" w:firstColumn="1" w:lastColumn="0" w:noHBand="0" w:noVBand="0"/>
      </w:tblPr>
      <w:tblGrid>
        <w:gridCol w:w="5353"/>
        <w:gridCol w:w="4217"/>
      </w:tblGrid>
      <w:tr w:rsidR="002B4B55" w:rsidRPr="00DB4F7A" w:rsidTr="00464E70">
        <w:tc>
          <w:tcPr>
            <w:tcW w:w="5353" w:type="dxa"/>
          </w:tcPr>
          <w:p w:rsidR="002B4B55" w:rsidRPr="00DB4F7A" w:rsidRDefault="002B4B55" w:rsidP="00464E70">
            <w:pPr>
              <w:jc w:val="right"/>
              <w:rPr>
                <w:caps/>
                <w:sz w:val="28"/>
                <w:szCs w:val="28"/>
              </w:rPr>
            </w:pPr>
            <w:r w:rsidRPr="00DB4F7A">
              <w:rPr>
                <w:b/>
              </w:rPr>
              <w:br w:type="page"/>
            </w:r>
            <w:r w:rsidRPr="00DB4F7A">
              <w:br w:type="page"/>
            </w:r>
          </w:p>
        </w:tc>
        <w:tc>
          <w:tcPr>
            <w:tcW w:w="4217" w:type="dxa"/>
          </w:tcPr>
          <w:p w:rsidR="002B4B55" w:rsidRPr="00DB4F7A" w:rsidRDefault="005F6550" w:rsidP="005F6550">
            <w:pPr>
              <w:jc w:val="right"/>
              <w:rPr>
                <w:sz w:val="28"/>
                <w:szCs w:val="28"/>
              </w:rPr>
            </w:pPr>
            <w:r>
              <w:rPr>
                <w:sz w:val="28"/>
                <w:szCs w:val="28"/>
              </w:rPr>
              <w:t>Утверждено</w:t>
            </w:r>
          </w:p>
          <w:p w:rsidR="002B4B55" w:rsidRPr="00DB4F7A" w:rsidRDefault="002B4B55" w:rsidP="005F6550">
            <w:pPr>
              <w:jc w:val="right"/>
              <w:rPr>
                <w:spacing w:val="2"/>
                <w:sz w:val="28"/>
                <w:szCs w:val="28"/>
              </w:rPr>
            </w:pPr>
            <w:r>
              <w:rPr>
                <w:spacing w:val="2"/>
                <w:sz w:val="28"/>
                <w:szCs w:val="28"/>
              </w:rPr>
              <w:t>р</w:t>
            </w:r>
            <w:r w:rsidRPr="00DB4F7A">
              <w:rPr>
                <w:spacing w:val="2"/>
                <w:sz w:val="28"/>
                <w:szCs w:val="28"/>
              </w:rPr>
              <w:t>ешением</w:t>
            </w:r>
            <w:r w:rsidR="001677EA">
              <w:rPr>
                <w:spacing w:val="2"/>
                <w:sz w:val="28"/>
                <w:szCs w:val="28"/>
              </w:rPr>
              <w:t xml:space="preserve"> Думы Евдокимовского</w:t>
            </w:r>
            <w:r>
              <w:rPr>
                <w:spacing w:val="2"/>
                <w:sz w:val="28"/>
                <w:szCs w:val="28"/>
              </w:rPr>
              <w:t xml:space="preserve"> сельского поселения     </w:t>
            </w:r>
          </w:p>
          <w:p w:rsidR="002B4B55" w:rsidRPr="00DB4F7A" w:rsidRDefault="00615176" w:rsidP="005F6550">
            <w:pPr>
              <w:jc w:val="right"/>
              <w:rPr>
                <w:sz w:val="28"/>
                <w:szCs w:val="28"/>
              </w:rPr>
            </w:pPr>
            <w:r>
              <w:rPr>
                <w:spacing w:val="2"/>
                <w:sz w:val="28"/>
                <w:szCs w:val="28"/>
              </w:rPr>
              <w:t>от «</w:t>
            </w:r>
            <w:r w:rsidR="00A2437E">
              <w:rPr>
                <w:spacing w:val="2"/>
                <w:sz w:val="28"/>
                <w:szCs w:val="28"/>
              </w:rPr>
              <w:t xml:space="preserve">29» октября </w:t>
            </w:r>
            <w:r w:rsidR="001677EA">
              <w:rPr>
                <w:spacing w:val="2"/>
                <w:sz w:val="28"/>
                <w:szCs w:val="28"/>
              </w:rPr>
              <w:t>2021</w:t>
            </w:r>
            <w:r w:rsidR="002B4B55" w:rsidRPr="00DB4F7A">
              <w:rPr>
                <w:spacing w:val="2"/>
                <w:sz w:val="28"/>
                <w:szCs w:val="28"/>
              </w:rPr>
              <w:t xml:space="preserve"> г. №</w:t>
            </w:r>
            <w:r w:rsidR="00A2437E">
              <w:rPr>
                <w:spacing w:val="2"/>
                <w:sz w:val="28"/>
                <w:szCs w:val="28"/>
              </w:rPr>
              <w:t>128</w:t>
            </w:r>
            <w:bookmarkStart w:id="0" w:name="_GoBack"/>
            <w:bookmarkEnd w:id="0"/>
          </w:p>
        </w:tc>
      </w:tr>
    </w:tbl>
    <w:p w:rsidR="002B4B55" w:rsidRPr="00DB4F7A" w:rsidRDefault="002B4B55" w:rsidP="002B4B55">
      <w:pPr>
        <w:autoSpaceDE w:val="0"/>
        <w:adjustRightInd w:val="0"/>
        <w:rPr>
          <w:b/>
        </w:rPr>
      </w:pPr>
    </w:p>
    <w:p w:rsidR="002B4B55" w:rsidRPr="00DB4F7A" w:rsidRDefault="002B4B55" w:rsidP="002B4B55">
      <w:pPr>
        <w:autoSpaceDE w:val="0"/>
        <w:adjustRightInd w:val="0"/>
        <w:outlineLvl w:val="0"/>
        <w:rPr>
          <w:b/>
          <w:sz w:val="28"/>
          <w:szCs w:val="28"/>
        </w:rPr>
      </w:pPr>
    </w:p>
    <w:p w:rsidR="00173AF4" w:rsidRPr="005C5156" w:rsidRDefault="00173AF4" w:rsidP="00173AF4">
      <w:pPr>
        <w:jc w:val="center"/>
        <w:rPr>
          <w:b/>
          <w:bCs/>
          <w:sz w:val="28"/>
          <w:szCs w:val="28"/>
        </w:rPr>
      </w:pPr>
      <w:r w:rsidRPr="005C5156">
        <w:rPr>
          <w:b/>
          <w:bCs/>
          <w:sz w:val="28"/>
          <w:szCs w:val="28"/>
        </w:rPr>
        <w:t>Положение</w:t>
      </w:r>
    </w:p>
    <w:p w:rsidR="00173AF4" w:rsidRPr="005C5156" w:rsidRDefault="00173AF4" w:rsidP="00173AF4">
      <w:pPr>
        <w:jc w:val="center"/>
        <w:rPr>
          <w:b/>
          <w:bCs/>
          <w:sz w:val="28"/>
          <w:szCs w:val="28"/>
        </w:rPr>
      </w:pPr>
      <w:r w:rsidRPr="005C5156">
        <w:rPr>
          <w:b/>
          <w:bCs/>
          <w:sz w:val="28"/>
          <w:szCs w:val="28"/>
        </w:rPr>
        <w:t>о муниципальном земельном контроле в</w:t>
      </w:r>
    </w:p>
    <w:p w:rsidR="00173AF4" w:rsidRPr="005C5156" w:rsidRDefault="001677EA" w:rsidP="00173AF4">
      <w:pPr>
        <w:jc w:val="center"/>
        <w:rPr>
          <w:i/>
          <w:iCs/>
          <w:sz w:val="28"/>
          <w:szCs w:val="28"/>
        </w:rPr>
      </w:pPr>
      <w:r>
        <w:rPr>
          <w:b/>
          <w:bCs/>
          <w:sz w:val="28"/>
          <w:szCs w:val="28"/>
        </w:rPr>
        <w:t>Евдокимовском</w:t>
      </w:r>
      <w:r w:rsidR="009E6D5D">
        <w:rPr>
          <w:b/>
          <w:bCs/>
          <w:sz w:val="28"/>
          <w:szCs w:val="28"/>
        </w:rPr>
        <w:t xml:space="preserve"> сельском поселении</w:t>
      </w:r>
    </w:p>
    <w:p w:rsidR="00173AF4" w:rsidRPr="005C5156" w:rsidRDefault="00173AF4" w:rsidP="00173AF4">
      <w:pPr>
        <w:ind w:firstLine="567"/>
        <w:jc w:val="right"/>
        <w:rPr>
          <w:sz w:val="17"/>
          <w:szCs w:val="17"/>
        </w:rPr>
      </w:pPr>
    </w:p>
    <w:p w:rsidR="00173AF4" w:rsidRPr="005C5156" w:rsidRDefault="00173AF4" w:rsidP="00173AF4">
      <w:pPr>
        <w:ind w:firstLine="567"/>
        <w:jc w:val="right"/>
        <w:rPr>
          <w:sz w:val="17"/>
          <w:szCs w:val="17"/>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1. Общие положения</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границах </w:t>
      </w:r>
      <w:r w:rsidR="001677EA">
        <w:rPr>
          <w:rFonts w:ascii="Times New Roman" w:hAnsi="Times New Roman" w:cs="Times New Roman"/>
          <w:sz w:val="28"/>
          <w:szCs w:val="28"/>
        </w:rPr>
        <w:t>Евдокимовского</w:t>
      </w:r>
      <w:r w:rsidR="009E6D5D">
        <w:rPr>
          <w:rFonts w:ascii="Times New Roman" w:hAnsi="Times New Roman" w:cs="Times New Roman"/>
          <w:sz w:val="28"/>
          <w:szCs w:val="28"/>
        </w:rPr>
        <w:t xml:space="preserve"> сельского поселения</w:t>
      </w:r>
      <w:r w:rsidRPr="005C5156">
        <w:rPr>
          <w:rFonts w:ascii="Times New Roman" w:hAnsi="Times New Roman" w:cs="Times New Roman"/>
          <w:sz w:val="28"/>
          <w:szCs w:val="28"/>
        </w:rPr>
        <w:t xml:space="preserve"> (далее – муниципальный земельный контроль).</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73AF4" w:rsidRPr="005C5156" w:rsidRDefault="00173AF4" w:rsidP="00173AF4">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w:t>
      </w:r>
      <w:r w:rsidR="001677EA">
        <w:rPr>
          <w:rFonts w:ascii="Times New Roman" w:hAnsi="Times New Roman" w:cs="Times New Roman"/>
          <w:sz w:val="28"/>
          <w:szCs w:val="28"/>
        </w:rPr>
        <w:t>Евдокимовского</w:t>
      </w:r>
      <w:r w:rsidR="009E6D5D">
        <w:rPr>
          <w:rFonts w:ascii="Times New Roman" w:hAnsi="Times New Roman" w:cs="Times New Roman"/>
          <w:sz w:val="28"/>
          <w:szCs w:val="28"/>
        </w:rPr>
        <w:t xml:space="preserve"> сельского поселения</w:t>
      </w:r>
      <w:r w:rsidRPr="005C5156">
        <w:rPr>
          <w:rFonts w:ascii="Times New Roman" w:hAnsi="Times New Roman" w:cs="Times New Roman"/>
          <w:i/>
          <w:sz w:val="28"/>
          <w:szCs w:val="28"/>
        </w:rPr>
        <w:t>.</w:t>
      </w:r>
    </w:p>
    <w:p w:rsidR="00173AF4" w:rsidRPr="005C5156" w:rsidRDefault="00173AF4" w:rsidP="00173AF4">
      <w:pPr>
        <w:ind w:firstLine="709"/>
        <w:contextualSpacing/>
        <w:jc w:val="both"/>
        <w:rPr>
          <w:sz w:val="28"/>
          <w:szCs w:val="28"/>
        </w:rPr>
      </w:pPr>
      <w:r w:rsidRPr="005C5156">
        <w:rPr>
          <w:sz w:val="28"/>
          <w:szCs w:val="28"/>
        </w:rPr>
        <w:t xml:space="preserve">1.3. Муниципальный земельный контроль осуществляется администрацией </w:t>
      </w:r>
      <w:r w:rsidR="001677EA">
        <w:rPr>
          <w:sz w:val="28"/>
          <w:szCs w:val="28"/>
        </w:rPr>
        <w:t>Евдокимовского</w:t>
      </w:r>
      <w:r w:rsidR="009E6D5D">
        <w:rPr>
          <w:sz w:val="28"/>
          <w:szCs w:val="28"/>
        </w:rPr>
        <w:t xml:space="preserve"> сельского поселения</w:t>
      </w:r>
      <w:r w:rsidRPr="005C5156">
        <w:rPr>
          <w:sz w:val="28"/>
          <w:szCs w:val="28"/>
        </w:rPr>
        <w:t xml:space="preserve"> (далее – администрация).</w:t>
      </w:r>
    </w:p>
    <w:p w:rsidR="00173AF4" w:rsidRPr="005C5156" w:rsidRDefault="00173AF4" w:rsidP="00173AF4">
      <w:pPr>
        <w:ind w:firstLine="709"/>
        <w:contextualSpacing/>
        <w:jc w:val="both"/>
        <w:rPr>
          <w:sz w:val="28"/>
          <w:szCs w:val="28"/>
        </w:rPr>
      </w:pPr>
      <w:r w:rsidRPr="005C5156">
        <w:rPr>
          <w:sz w:val="28"/>
          <w:szCs w:val="28"/>
        </w:rPr>
        <w:t>1.4. Должностным лиц</w:t>
      </w:r>
      <w:r w:rsidR="00FE3C8C">
        <w:rPr>
          <w:sz w:val="28"/>
          <w:szCs w:val="28"/>
        </w:rPr>
        <w:t>о</w:t>
      </w:r>
      <w:r w:rsidRPr="005C5156">
        <w:rPr>
          <w:sz w:val="28"/>
          <w:szCs w:val="28"/>
        </w:rPr>
        <w:t>м администрации, уполномоченным на осуществление муниципального земельного контроля, являются</w:t>
      </w:r>
      <w:r w:rsidR="009E6D5D">
        <w:rPr>
          <w:sz w:val="28"/>
          <w:szCs w:val="28"/>
        </w:rPr>
        <w:t xml:space="preserve"> </w:t>
      </w:r>
      <w:r w:rsidR="009E6D5D" w:rsidRPr="001677EA">
        <w:rPr>
          <w:sz w:val="28"/>
          <w:szCs w:val="28"/>
        </w:rPr>
        <w:t>специалист администрации</w:t>
      </w:r>
      <w:r w:rsidR="001677EA">
        <w:rPr>
          <w:sz w:val="28"/>
          <w:szCs w:val="28"/>
        </w:rPr>
        <w:t xml:space="preserve"> Бабкина Ольга Валентиновна </w:t>
      </w:r>
      <w:r w:rsidRPr="005C5156">
        <w:rPr>
          <w:sz w:val="28"/>
          <w:szCs w:val="28"/>
        </w:rPr>
        <w:t>(далее – должностн</w:t>
      </w:r>
      <w:r w:rsidR="00FE3C8C">
        <w:rPr>
          <w:sz w:val="28"/>
          <w:szCs w:val="28"/>
        </w:rPr>
        <w:t>ое</w:t>
      </w:r>
      <w:r w:rsidRPr="005C5156">
        <w:rPr>
          <w:sz w:val="28"/>
          <w:szCs w:val="28"/>
        </w:rPr>
        <w:t xml:space="preserve"> лиц</w:t>
      </w:r>
      <w:r w:rsidR="00FE3C8C">
        <w:rPr>
          <w:sz w:val="28"/>
          <w:szCs w:val="28"/>
        </w:rPr>
        <w:t>о</w:t>
      </w:r>
      <w:r w:rsidRPr="005C5156">
        <w:rPr>
          <w:sz w:val="28"/>
          <w:szCs w:val="28"/>
        </w:rPr>
        <w:t>)</w:t>
      </w:r>
      <w:r w:rsidRPr="005C5156">
        <w:rPr>
          <w:i/>
          <w:iCs/>
          <w:sz w:val="28"/>
          <w:szCs w:val="28"/>
        </w:rPr>
        <w:t>.</w:t>
      </w:r>
    </w:p>
    <w:p w:rsidR="00173AF4" w:rsidRPr="005C5156" w:rsidRDefault="00FE3C8C" w:rsidP="00173AF4">
      <w:pPr>
        <w:ind w:firstLine="709"/>
        <w:contextualSpacing/>
        <w:jc w:val="both"/>
        <w:rPr>
          <w:sz w:val="28"/>
          <w:szCs w:val="28"/>
        </w:rPr>
      </w:pPr>
      <w:r>
        <w:rPr>
          <w:sz w:val="28"/>
          <w:szCs w:val="28"/>
        </w:rPr>
        <w:t>Должностное</w:t>
      </w:r>
      <w:r w:rsidR="00173AF4" w:rsidRPr="005C5156">
        <w:rPr>
          <w:sz w:val="28"/>
          <w:szCs w:val="28"/>
        </w:rPr>
        <w:t xml:space="preserve"> лиц</w:t>
      </w:r>
      <w:r>
        <w:rPr>
          <w:sz w:val="28"/>
          <w:szCs w:val="28"/>
        </w:rPr>
        <w:t>о</w:t>
      </w:r>
      <w:r w:rsidR="00173AF4" w:rsidRPr="005C5156">
        <w:rPr>
          <w:sz w:val="28"/>
          <w:szCs w:val="28"/>
        </w:rPr>
        <w:t xml:space="preserve"> при осуществлении муницип</w:t>
      </w:r>
      <w:r>
        <w:rPr>
          <w:sz w:val="28"/>
          <w:szCs w:val="28"/>
        </w:rPr>
        <w:t>ального земельного контроля имее</w:t>
      </w:r>
      <w:r w:rsidR="00173AF4" w:rsidRPr="005C5156">
        <w:rPr>
          <w:sz w:val="28"/>
          <w:szCs w:val="28"/>
        </w:rPr>
        <w:t>т права, нес</w:t>
      </w:r>
      <w:r>
        <w:rPr>
          <w:sz w:val="28"/>
          <w:szCs w:val="28"/>
        </w:rPr>
        <w:t>е</w:t>
      </w:r>
      <w:r w:rsidR="00173AF4" w:rsidRPr="005C5156">
        <w:rPr>
          <w:sz w:val="28"/>
          <w:szCs w:val="28"/>
        </w:rPr>
        <w:t>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FE3C8C"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w:t>
      </w:r>
      <w:r w:rsidRPr="00FE3C8C">
        <w:rPr>
          <w:rFonts w:ascii="Times New Roman" w:hAnsi="Times New Roman" w:cs="Times New Roman"/>
          <w:sz w:val="28"/>
          <w:szCs w:val="28"/>
        </w:rPr>
        <w:t xml:space="preserve">, контрольных мероприятий применяются положения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 248-ФЗ, Земельного кодекса Российской Федерации,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73AF4" w:rsidRPr="005C5156" w:rsidRDefault="00173AF4" w:rsidP="00173AF4">
      <w:pPr>
        <w:pStyle w:val="ConsPlusNormal"/>
        <w:ind w:firstLine="709"/>
        <w:jc w:val="both"/>
        <w:rPr>
          <w:rFonts w:ascii="Times New Roman" w:hAnsi="Times New Roman" w:cs="Times New Roman"/>
        </w:rPr>
      </w:pPr>
      <w:bookmarkStart w:id="1" w:name="Par61"/>
      <w:bookmarkEnd w:id="1"/>
      <w:r w:rsidRPr="00FE3C8C">
        <w:rPr>
          <w:rFonts w:ascii="Times New Roman" w:hAnsi="Times New Roman" w:cs="Times New Roman"/>
          <w:sz w:val="28"/>
          <w:szCs w:val="28"/>
        </w:rPr>
        <w:t xml:space="preserve">1.6. Администрация </w:t>
      </w:r>
      <w:r w:rsidRPr="005C5156">
        <w:rPr>
          <w:rFonts w:ascii="Times New Roman" w:hAnsi="Times New Roman" w:cs="Times New Roman"/>
          <w:sz w:val="28"/>
          <w:szCs w:val="28"/>
        </w:rPr>
        <w:t>осуществляет муниципальный земельный контроль за соблюдением: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2. Управление рисками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 при осуществлении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173AF4" w:rsidRPr="00FE3C8C"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w:t>
      </w:r>
      <w:r w:rsidRPr="00FE3C8C">
        <w:rPr>
          <w:rFonts w:ascii="Times New Roman" w:hAnsi="Times New Roman" w:cs="Times New Roman"/>
          <w:sz w:val="28"/>
          <w:szCs w:val="28"/>
        </w:rPr>
        <w:t xml:space="preserve">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FE3C8C">
          <w:rPr>
            <w:rStyle w:val="a8"/>
            <w:rFonts w:ascii="Times New Roman" w:hAnsi="Times New Roman" w:cs="Times New Roman"/>
            <w:color w:val="auto"/>
            <w:sz w:val="28"/>
            <w:szCs w:val="28"/>
            <w:u w:val="none"/>
          </w:rPr>
          <w:t>законо</w:t>
        </w:r>
      </w:hyperlink>
      <w:r w:rsidRPr="00FE3C8C">
        <w:rPr>
          <w:rFonts w:ascii="Times New Roman" w:hAnsi="Times New Roman" w:cs="Times New Roman"/>
          <w:sz w:val="28"/>
          <w:szCs w:val="28"/>
        </w:rPr>
        <w:t>м № 248-ФЗ.</w:t>
      </w:r>
    </w:p>
    <w:p w:rsidR="00173AF4" w:rsidRPr="005C5156" w:rsidRDefault="00173AF4" w:rsidP="00173AF4">
      <w:pPr>
        <w:pStyle w:val="ConsPlusNormal"/>
        <w:ind w:firstLine="709"/>
        <w:jc w:val="both"/>
        <w:rPr>
          <w:rFonts w:ascii="Times New Roman" w:hAnsi="Times New Roman" w:cs="Times New Roman"/>
        </w:rPr>
      </w:pPr>
      <w:r w:rsidRPr="00FE3C8C">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FE3C8C">
          <w:rPr>
            <w:rStyle w:val="a8"/>
            <w:rFonts w:ascii="Times New Roman" w:hAnsi="Times New Roman" w:cs="Times New Roman"/>
            <w:color w:val="auto"/>
            <w:sz w:val="28"/>
            <w:szCs w:val="28"/>
            <w:u w:val="none"/>
          </w:rPr>
          <w:t>критериями</w:t>
        </w:r>
      </w:hyperlink>
      <w:r w:rsidRPr="00FE3C8C">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5C5156" w:rsidRDefault="00173AF4" w:rsidP="00173AF4">
      <w:pPr>
        <w:ind w:firstLine="709"/>
        <w:jc w:val="both"/>
        <w:rPr>
          <w:sz w:val="28"/>
          <w:szCs w:val="28"/>
        </w:rPr>
      </w:pPr>
      <w:r w:rsidRPr="005C5156">
        <w:rPr>
          <w:sz w:val="28"/>
          <w:szCs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w:t>
      </w:r>
      <w:r w:rsidRPr="005C5156">
        <w:rPr>
          <w:sz w:val="28"/>
          <w:szCs w:val="28"/>
        </w:rPr>
        <w:lastRenderedPageBreak/>
        <w:t>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b/>
          <w:bCs/>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3. Профилактика рисков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1677EA">
        <w:rPr>
          <w:rFonts w:ascii="Times New Roman" w:hAnsi="Times New Roman" w:cs="Times New Roman"/>
          <w:sz w:val="28"/>
          <w:szCs w:val="28"/>
        </w:rPr>
        <w:t>Евдокимовского</w:t>
      </w:r>
      <w:r w:rsidR="00FE3C8C">
        <w:rPr>
          <w:rFonts w:ascii="Times New Roman" w:hAnsi="Times New Roman" w:cs="Times New Roman"/>
          <w:sz w:val="28"/>
          <w:szCs w:val="28"/>
        </w:rPr>
        <w:t xml:space="preserve"> сельского поселения </w:t>
      </w:r>
      <w:r w:rsidRPr="005C5156">
        <w:rPr>
          <w:rFonts w:ascii="Times New Roman" w:hAnsi="Times New Roman" w:cs="Times New Roman"/>
          <w:sz w:val="28"/>
          <w:szCs w:val="28"/>
        </w:rPr>
        <w:t>(далее – Глава) для принятия решения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консультирование.</w:t>
      </w:r>
    </w:p>
    <w:p w:rsidR="00173AF4" w:rsidRPr="005C5156" w:rsidRDefault="00173AF4" w:rsidP="00173AF4">
      <w:pPr>
        <w:ind w:firstLine="709"/>
        <w:jc w:val="both"/>
        <w:rPr>
          <w:sz w:val="28"/>
          <w:szCs w:val="28"/>
        </w:rPr>
      </w:pPr>
      <w:r w:rsidRPr="005C5156">
        <w:rPr>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0A7050"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Pr="000A7050">
        <w:rPr>
          <w:rFonts w:ascii="Times New Roman" w:hAnsi="Times New Roman" w:cs="Times New Roman"/>
          <w:sz w:val="28"/>
          <w:szCs w:val="28"/>
        </w:rPr>
        <w:t xml:space="preserve">администрации в специальном разделе, посвященном контрольной деятельности, сведения, предусмотренные </w:t>
      </w:r>
      <w:hyperlink r:id="rId9" w:history="1">
        <w:r w:rsidRPr="000A7050">
          <w:rPr>
            <w:rStyle w:val="a8"/>
            <w:rFonts w:ascii="Times New Roman" w:hAnsi="Times New Roman" w:cs="Times New Roman"/>
            <w:sz w:val="28"/>
            <w:szCs w:val="28"/>
            <w:u w:val="none"/>
          </w:rPr>
          <w:t>частью 3 статьи 46</w:t>
        </w:r>
      </w:hyperlink>
      <w:r w:rsidRPr="000A7050">
        <w:rPr>
          <w:rFonts w:ascii="Times New Roman" w:hAnsi="Times New Roman" w:cs="Times New Roman"/>
          <w:sz w:val="28"/>
          <w:szCs w:val="28"/>
        </w:rPr>
        <w:t xml:space="preserve">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1677EA">
        <w:rPr>
          <w:rFonts w:ascii="Times New Roman" w:hAnsi="Times New Roman" w:cs="Times New Roman"/>
          <w:sz w:val="28"/>
          <w:szCs w:val="28"/>
        </w:rPr>
        <w:t>Евдокимовского</w:t>
      </w:r>
      <w:r w:rsidR="000A7050">
        <w:rPr>
          <w:rFonts w:ascii="Times New Roman" w:hAnsi="Times New Roman" w:cs="Times New Roman"/>
          <w:sz w:val="28"/>
          <w:szCs w:val="28"/>
        </w:rPr>
        <w:t xml:space="preserve"> сельского поселения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действий (бездействия) должностных лиц;</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173AF4" w:rsidRPr="00E10CD5" w:rsidRDefault="00173AF4" w:rsidP="00173AF4">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173AF4" w:rsidRPr="00A94BB8" w:rsidRDefault="00173AF4" w:rsidP="00173AF4">
      <w:pPr>
        <w:pStyle w:val="ConsPlusNormal"/>
        <w:ind w:firstLine="708"/>
        <w:jc w:val="both"/>
        <w:rPr>
          <w:rFonts w:ascii="Times New Roman" w:eastAsiaTheme="minorHAnsi" w:hAnsi="Times New Roman" w:cs="Times New Roman"/>
          <w:bCs/>
          <w:iCs/>
          <w:sz w:val="28"/>
          <w:szCs w:val="28"/>
          <w:lang w:eastAsia="en-US"/>
        </w:rPr>
      </w:pPr>
      <w:r w:rsidRPr="00E10CD5">
        <w:rPr>
          <w:rFonts w:ascii="Times New Roman" w:hAnsi="Times New Roman" w:cs="Times New Roman"/>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A94BB8">
        <w:rPr>
          <w:rFonts w:ascii="Times New Roman" w:hAnsi="Times New Roman" w:cs="Times New Roman"/>
          <w:sz w:val="28"/>
          <w:szCs w:val="28"/>
        </w:rPr>
        <w:t>.</w:t>
      </w:r>
      <w:r w:rsidRPr="00A94BB8">
        <w:rPr>
          <w:rFonts w:eastAsiaTheme="minorHAnsi"/>
          <w:bCs/>
          <w:i/>
          <w:iCs/>
          <w:sz w:val="28"/>
          <w:szCs w:val="28"/>
          <w:lang w:eastAsia="en-US"/>
        </w:rPr>
        <w:t xml:space="preserve"> </w:t>
      </w:r>
    </w:p>
    <w:p w:rsidR="00173AF4" w:rsidRPr="00E10CD5" w:rsidRDefault="00173AF4" w:rsidP="00173AF4">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0"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«О порядке рассмотрения обращений граждан Российской Федерации».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4. Осуществление контрольных мероприятий</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173AF4" w:rsidRPr="00A94BB8" w:rsidRDefault="00173AF4" w:rsidP="00A94BB8">
      <w:pPr>
        <w:pStyle w:val="ConsPlusNormal"/>
        <w:ind w:firstLine="0"/>
        <w:rPr>
          <w:rFonts w:ascii="Times New Roman" w:hAnsi="Times New Roman" w:cs="Times New Roman"/>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 При осуществлении муниципального земельного контроля в отношении контролируемого лица 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7A42A3">
        <w:rPr>
          <w:rFonts w:ascii="Times New Roman" w:hAnsi="Times New Roman" w:cs="Times New Roman"/>
          <w:sz w:val="28"/>
          <w:szCs w:val="28"/>
        </w:rPr>
        <w:t>.</w:t>
      </w:r>
      <w:r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w:t>
      </w:r>
      <w:r w:rsidRPr="005C5156">
        <w:rPr>
          <w:rFonts w:ascii="Times New Roman" w:hAnsi="Times New Roman" w:cs="Times New Roman"/>
          <w:sz w:val="28"/>
          <w:szCs w:val="28"/>
        </w:rPr>
        <w:lastRenderedPageBreak/>
        <w:t>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73AF4" w:rsidRPr="005C5156" w:rsidRDefault="00173AF4" w:rsidP="00173AF4">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4.3</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4.4</w:t>
      </w:r>
      <w:r w:rsidR="00173AF4"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 наблюдение за соблюдением обязательных требований;</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4.5</w:t>
      </w:r>
      <w:r w:rsidR="00173AF4"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173AF4" w:rsidRPr="005C5156">
        <w:rPr>
          <w:rFonts w:ascii="Times New Roman" w:hAnsi="Times New Roman" w:cs="Times New Roman"/>
          <w:sz w:val="28"/>
          <w:szCs w:val="28"/>
        </w:rPr>
        <w:t>.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94BB8">
        <w:rPr>
          <w:rFonts w:ascii="Times New Roman" w:hAnsi="Times New Roman" w:cs="Times New Roman"/>
          <w:sz w:val="28"/>
          <w:szCs w:val="28"/>
        </w:rPr>
        <w:t>-ФЗ</w:t>
      </w:r>
      <w:r w:rsidR="00173AF4" w:rsidRPr="005C5156">
        <w:rPr>
          <w:rFonts w:ascii="Times New Roman" w:hAnsi="Times New Roman" w:cs="Times New Roman"/>
          <w:sz w:val="28"/>
          <w:szCs w:val="28"/>
        </w:rPr>
        <w:t>.</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4.7</w:t>
      </w:r>
      <w:r w:rsidR="00173AF4"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173AF4"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4.9</w:t>
      </w:r>
      <w:r w:rsidR="00173AF4"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173AF4" w:rsidRPr="00A94BB8" w:rsidRDefault="00327D6C" w:rsidP="00173AF4">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4.10</w:t>
      </w:r>
      <w:r w:rsidR="00173AF4" w:rsidRPr="005C5156">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00173AF4" w:rsidRPr="005C5156">
        <w:rPr>
          <w:rFonts w:ascii="Times New Roman" w:hAnsi="Times New Roman" w:cs="Times New Roman"/>
          <w:i/>
          <w:iCs/>
          <w:sz w:val="28"/>
          <w:szCs w:val="28"/>
        </w:rPr>
        <w:t xml:space="preserve">, </w:t>
      </w:r>
      <w:r w:rsidR="00173AF4"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173AF4" w:rsidRPr="005C5156">
        <w:rPr>
          <w:rFonts w:ascii="Times New Roman" w:hAnsi="Times New Roman" w:cs="Times New Roman"/>
          <w:sz w:val="28"/>
          <w:szCs w:val="28"/>
        </w:rPr>
        <w:t xml:space="preserve"> </w:t>
      </w:r>
      <w:r w:rsidR="00173AF4" w:rsidRPr="00A94BB8">
        <w:rPr>
          <w:rFonts w:ascii="Times New Roman" w:hAnsi="Times New Roman" w:cs="Times New Roman"/>
          <w:sz w:val="28"/>
          <w:szCs w:val="28"/>
        </w:rPr>
        <w:t>Федеральным законом № 248-ФЗ.</w:t>
      </w:r>
    </w:p>
    <w:p w:rsidR="00173AF4" w:rsidRPr="00A94BB8"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173AF4" w:rsidRPr="00A94BB8">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5C5156" w:rsidRDefault="00327D6C" w:rsidP="00173AF4">
      <w:pPr>
        <w:ind w:firstLine="709"/>
        <w:jc w:val="both"/>
        <w:rPr>
          <w:sz w:val="28"/>
          <w:szCs w:val="28"/>
        </w:rPr>
      </w:pPr>
      <w:r>
        <w:rPr>
          <w:sz w:val="28"/>
          <w:szCs w:val="28"/>
        </w:rPr>
        <w:t>4.12</w:t>
      </w:r>
      <w:r w:rsidR="00173AF4"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173AF4" w:rsidRPr="005C5156">
        <w:rPr>
          <w:sz w:val="28"/>
          <w:szCs w:val="28"/>
          <w:shd w:val="clear" w:color="auto" w:fill="FFFFFF"/>
        </w:rPr>
        <w:t>распоряжением Правительства Российской Федерации от 19 апреля 2016 года № 724-р перечнем</w:t>
      </w:r>
      <w:r w:rsidR="00A94BB8">
        <w:rPr>
          <w:sz w:val="28"/>
          <w:szCs w:val="28"/>
          <w:shd w:val="clear" w:color="auto" w:fill="FFFFFF"/>
        </w:rPr>
        <w:t xml:space="preserve"> </w:t>
      </w:r>
      <w:r w:rsidR="00173AF4"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w:t>
      </w:r>
      <w:r w:rsidR="00173AF4" w:rsidRPr="005C5156">
        <w:rPr>
          <w:sz w:val="28"/>
          <w:szCs w:val="28"/>
          <w:shd w:val="clear" w:color="auto" w:fill="FFFFFF"/>
        </w:rPr>
        <w:lastRenderedPageBreak/>
        <w:t>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73AF4" w:rsidRPr="005C5156">
        <w:rPr>
          <w:sz w:val="28"/>
          <w:szCs w:val="28"/>
        </w:rPr>
        <w:t xml:space="preserve"> </w:t>
      </w:r>
      <w:hyperlink r:id="rId11" w:history="1">
        <w:r w:rsidR="00173AF4" w:rsidRPr="005C5156">
          <w:rPr>
            <w:rStyle w:val="a8"/>
            <w:sz w:val="28"/>
            <w:szCs w:val="28"/>
          </w:rPr>
          <w:t>Правилами</w:t>
        </w:r>
      </w:hyperlink>
      <w:r w:rsidR="00173AF4"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4.13</w:t>
      </w:r>
      <w:r w:rsidR="00173AF4" w:rsidRPr="005C5156">
        <w:rPr>
          <w:rFonts w:ascii="Times New Roman" w:hAnsi="Times New Roman" w:cs="Times New Roman"/>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00173AF4" w:rsidRPr="00A94BB8">
        <w:rPr>
          <w:rFonts w:ascii="Times New Roman" w:hAnsi="Times New Roman" w:cs="Times New Roman"/>
          <w:sz w:val="28"/>
          <w:szCs w:val="28"/>
        </w:rPr>
        <w:t>Правилами</w:t>
      </w:r>
      <w:r w:rsidR="00173AF4"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73AF4" w:rsidRPr="005C5156" w:rsidRDefault="00327D6C" w:rsidP="00173AF4">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4.14</w:t>
      </w:r>
      <w:r w:rsidR="00173AF4" w:rsidRPr="005C5156">
        <w:rPr>
          <w:rFonts w:ascii="Times New Roman" w:hAnsi="Times New Roman" w:cs="Times New Roman"/>
          <w:sz w:val="28"/>
          <w:szCs w:val="28"/>
        </w:rPr>
        <w:t>. В</w:t>
      </w:r>
      <w:r w:rsidR="00173AF4"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73AF4" w:rsidRPr="005C5156" w:rsidRDefault="00173AF4" w:rsidP="00173AF4">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5C5156" w:rsidRDefault="00173AF4" w:rsidP="00173AF4">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173AF4" w:rsidRPr="005C5156" w:rsidRDefault="00173AF4" w:rsidP="00173AF4">
      <w:pPr>
        <w:ind w:firstLine="709"/>
        <w:jc w:val="both"/>
        <w:rPr>
          <w:sz w:val="28"/>
          <w:szCs w:val="28"/>
        </w:rPr>
      </w:pPr>
      <w:r w:rsidRPr="005C5156">
        <w:rPr>
          <w:sz w:val="28"/>
          <w:szCs w:val="28"/>
        </w:rPr>
        <w:lastRenderedPageBreak/>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173AF4" w:rsidRPr="005C5156" w:rsidRDefault="00327D6C" w:rsidP="00173AF4">
      <w:pPr>
        <w:pStyle w:val="s1"/>
        <w:ind w:firstLine="709"/>
        <w:rPr>
          <w:rFonts w:ascii="Times New Roman" w:hAnsi="Times New Roman" w:cs="Times New Roman"/>
          <w:sz w:val="28"/>
          <w:szCs w:val="28"/>
        </w:rPr>
      </w:pPr>
      <w:r>
        <w:rPr>
          <w:rFonts w:ascii="Times New Roman" w:hAnsi="Times New Roman" w:cs="Times New Roman"/>
          <w:sz w:val="28"/>
          <w:szCs w:val="28"/>
        </w:rPr>
        <w:t>4.15</w:t>
      </w:r>
      <w:r w:rsidR="00173AF4"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A94BB8"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sidR="00327D6C">
        <w:rPr>
          <w:rFonts w:ascii="Times New Roman" w:hAnsi="Times New Roman" w:cs="Times New Roman"/>
          <w:sz w:val="28"/>
          <w:szCs w:val="28"/>
        </w:rPr>
        <w:t>6</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A94BB8">
        <w:rPr>
          <w:rFonts w:ascii="Times New Roman" w:hAnsi="Times New Roman" w:cs="Times New Roman"/>
          <w:sz w:val="28"/>
          <w:szCs w:val="28"/>
        </w:rPr>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327D6C">
        <w:rPr>
          <w:rFonts w:ascii="Times New Roman" w:hAnsi="Times New Roman" w:cs="Times New Roman"/>
          <w:sz w:val="28"/>
          <w:szCs w:val="28"/>
        </w:rPr>
        <w:t>7</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5C5156" w:rsidRDefault="00327D6C" w:rsidP="00173AF4">
      <w:pPr>
        <w:ind w:firstLine="709"/>
        <w:jc w:val="both"/>
        <w:rPr>
          <w:sz w:val="28"/>
          <w:szCs w:val="28"/>
        </w:rPr>
      </w:pPr>
      <w:r>
        <w:rPr>
          <w:sz w:val="28"/>
          <w:szCs w:val="28"/>
        </w:rPr>
        <w:t>4.18</w:t>
      </w:r>
      <w:r w:rsidR="00173AF4" w:rsidRPr="005C51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173AF4"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173AF4" w:rsidRPr="005C5156">
        <w:rPr>
          <w:sz w:val="28"/>
          <w:szCs w:val="28"/>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4.19</w:t>
      </w:r>
      <w:r w:rsidR="00173AF4"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4.20</w:t>
      </w:r>
      <w:r w:rsidR="00173AF4"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173AF4"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73AF4" w:rsidRPr="005C5156">
        <w:rPr>
          <w:rFonts w:ascii="Times New Roman" w:hAnsi="Times New Roman" w:cs="Times New Roman"/>
          <w:sz w:val="28"/>
          <w:szCs w:val="28"/>
        </w:rPr>
        <w:t>Единый портал</w:t>
      </w:r>
      <w:r w:rsidR="00173AF4"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173AF4"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173AF4" w:rsidRPr="005C5156">
        <w:rPr>
          <w:rFonts w:ascii="Times New Roman" w:hAnsi="Times New Roman" w:cs="Times New Roman"/>
          <w:sz w:val="28"/>
          <w:szCs w:val="28"/>
          <w:shd w:val="clear" w:color="auto" w:fill="FFFFFF"/>
        </w:rPr>
        <w:t xml:space="preserve">Федерального закона </w:t>
      </w:r>
      <w:r w:rsidR="00173AF4" w:rsidRPr="005C5156">
        <w:rPr>
          <w:rFonts w:ascii="Times New Roman" w:hAnsi="Times New Roman" w:cs="Times New Roman"/>
          <w:sz w:val="28"/>
          <w:szCs w:val="28"/>
        </w:rPr>
        <w:t>№ 248-ФЗ и разделом 5 настоящего Положения.</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173AF4" w:rsidRPr="005C51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5C5156" w:rsidRDefault="00327D6C" w:rsidP="00173AF4">
      <w:pPr>
        <w:pStyle w:val="ConsPlusNormal"/>
        <w:ind w:firstLine="709"/>
        <w:jc w:val="both"/>
        <w:rPr>
          <w:rFonts w:ascii="Times New Roman" w:hAnsi="Times New Roman" w:cs="Times New Roman"/>
        </w:rPr>
      </w:pPr>
      <w:r>
        <w:rPr>
          <w:rFonts w:ascii="Times New Roman" w:hAnsi="Times New Roman" w:cs="Times New Roman"/>
          <w:sz w:val="28"/>
          <w:szCs w:val="28"/>
        </w:rPr>
        <w:t>4.23</w:t>
      </w:r>
      <w:r w:rsidR="00173AF4"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173AF4" w:rsidRPr="005C5156">
        <w:rPr>
          <w:rFonts w:ascii="Times New Roman" w:hAnsi="Times New Roman" w:cs="Times New Roman"/>
          <w:sz w:val="28"/>
          <w:szCs w:val="28"/>
        </w:rPr>
        <w:lastRenderedPageBreak/>
        <w:t>(должностное лицо) в пределах полномочий, предусмотренных законодательством Российской Федерации, обязана:</w:t>
      </w:r>
    </w:p>
    <w:p w:rsidR="00173AF4" w:rsidRPr="005C5156" w:rsidRDefault="00173AF4" w:rsidP="00173AF4">
      <w:pPr>
        <w:pStyle w:val="ConsPlusNormal"/>
        <w:ind w:firstLine="709"/>
        <w:jc w:val="both"/>
        <w:rPr>
          <w:rFonts w:ascii="Times New Roman" w:hAnsi="Times New Roman" w:cs="Times New Roman"/>
        </w:rPr>
      </w:pPr>
      <w:bookmarkStart w:id="2" w:name="Par318"/>
      <w:bookmarkEnd w:id="2"/>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5C5156" w:rsidRDefault="00173AF4" w:rsidP="00173AF4">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173AF4" w:rsidRPr="005C5156">
        <w:rPr>
          <w:rFonts w:ascii="Times New Roman" w:hAnsi="Times New Roman" w:cs="Times New Roman"/>
          <w:sz w:val="28"/>
          <w:szCs w:val="28"/>
        </w:rPr>
        <w:t>.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73AF4" w:rsidRPr="005C5156" w:rsidRDefault="00173AF4" w:rsidP="00173AF4">
      <w:pPr>
        <w:ind w:firstLine="709"/>
        <w:jc w:val="both"/>
        <w:rPr>
          <w:sz w:val="28"/>
          <w:szCs w:val="28"/>
        </w:rPr>
      </w:pPr>
      <w:r w:rsidRPr="005C5156">
        <w:rPr>
          <w:sz w:val="28"/>
          <w:szCs w:val="28"/>
        </w:rPr>
        <w:lastRenderedPageBreak/>
        <w:t xml:space="preserve">1) исполнительный орган государственной власти или орган местного самоуправления, </w:t>
      </w:r>
      <w:r w:rsidRPr="002542CC">
        <w:rPr>
          <w:sz w:val="28"/>
          <w:szCs w:val="28"/>
        </w:rPr>
        <w:t>предусмотренные статьей 39</w:t>
      </w:r>
      <w:r w:rsidRPr="002542CC">
        <w:rPr>
          <w:rStyle w:val="a8"/>
          <w:color w:val="auto"/>
          <w:sz w:val="28"/>
          <w:szCs w:val="28"/>
          <w:u w:val="none"/>
          <w:vertAlign w:val="superscript"/>
        </w:rPr>
        <w:t>2</w:t>
      </w:r>
      <w:r w:rsidRPr="002542CC">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Pr="005C5156">
        <w:rPr>
          <w:sz w:val="28"/>
          <w:szCs w:val="28"/>
        </w:rPr>
        <w:t>,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w:t>
      </w:r>
      <w:r w:rsidR="002542CC">
        <w:rPr>
          <w:sz w:val="28"/>
          <w:szCs w:val="28"/>
          <w:shd w:val="clear" w:color="auto" w:fill="FFFFFF"/>
        </w:rPr>
        <w:t xml:space="preserve">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73AF4" w:rsidRPr="005C5156" w:rsidRDefault="00327D6C"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w:t>
      </w:r>
      <w:r w:rsidR="00173AF4" w:rsidRPr="005C5156">
        <w:rPr>
          <w:rFonts w:ascii="Times New Roman" w:hAnsi="Times New Roman" w:cs="Times New Roman"/>
          <w:sz w:val="28"/>
          <w:szCs w:val="28"/>
        </w:rPr>
        <w:t>. Должностн</w:t>
      </w:r>
      <w:r w:rsidR="00FE3C8C">
        <w:rPr>
          <w:rFonts w:ascii="Times New Roman" w:hAnsi="Times New Roman" w:cs="Times New Roman"/>
          <w:sz w:val="28"/>
          <w:szCs w:val="28"/>
        </w:rPr>
        <w:t>ое</w:t>
      </w:r>
      <w:r w:rsidR="00173AF4"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00173AF4" w:rsidRPr="005C5156">
        <w:rPr>
          <w:rFonts w:ascii="Times New Roman" w:hAnsi="Times New Roman" w:cs="Times New Roman"/>
          <w:sz w:val="28"/>
          <w:szCs w:val="28"/>
        </w:rPr>
        <w:t xml:space="preserve"> при осуществлении муниципального земельного контроля взаимодейству</w:t>
      </w:r>
      <w:r w:rsidR="00FE3C8C">
        <w:rPr>
          <w:rFonts w:ascii="Times New Roman" w:hAnsi="Times New Roman" w:cs="Times New Roman"/>
          <w:sz w:val="28"/>
          <w:szCs w:val="28"/>
        </w:rPr>
        <w:t>е</w:t>
      </w:r>
      <w:r w:rsidR="00173AF4" w:rsidRPr="005C5156">
        <w:rPr>
          <w:rFonts w:ascii="Times New Roman" w:hAnsi="Times New Roman" w:cs="Times New Roman"/>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5C5156" w:rsidRDefault="00173AF4" w:rsidP="00173AF4">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Pr>
          <w:sz w:val="28"/>
          <w:szCs w:val="28"/>
        </w:rPr>
        <w:t>ое</w:t>
      </w:r>
      <w:r w:rsidRPr="005C5156">
        <w:rPr>
          <w:sz w:val="28"/>
          <w:szCs w:val="28"/>
        </w:rPr>
        <w:t xml:space="preserve"> лиц</w:t>
      </w:r>
      <w:r w:rsidR="00FE3C8C">
        <w:rPr>
          <w:sz w:val="28"/>
          <w:szCs w:val="28"/>
        </w:rPr>
        <w:t>о</w:t>
      </w:r>
      <w:r w:rsidRPr="005C5156">
        <w:rPr>
          <w:sz w:val="28"/>
          <w:szCs w:val="28"/>
        </w:rPr>
        <w:t xml:space="preserve"> направля</w:t>
      </w:r>
      <w:r w:rsidR="00FE3C8C">
        <w:rPr>
          <w:sz w:val="28"/>
          <w:szCs w:val="28"/>
        </w:rPr>
        <w:t>е</w:t>
      </w:r>
      <w:r w:rsidRPr="005C5156">
        <w:rPr>
          <w:sz w:val="28"/>
          <w:szCs w:val="28"/>
        </w:rPr>
        <w:t>т копию указанного акта в орган государственного земельного надзора.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позднее 5 рабочих дней со дня окончания контрольного мероприятия направля</w:t>
      </w:r>
      <w:r w:rsidR="00FE3C8C">
        <w:rPr>
          <w:rFonts w:ascii="Times New Roman" w:hAnsi="Times New Roman" w:cs="Times New Roman"/>
          <w:sz w:val="28"/>
          <w:szCs w:val="28"/>
        </w:rPr>
        <w:t>е</w:t>
      </w:r>
      <w:r w:rsidRPr="005C5156">
        <w:rPr>
          <w:rFonts w:ascii="Times New Roman" w:hAnsi="Times New Roman" w:cs="Times New Roman"/>
          <w:sz w:val="28"/>
          <w:szCs w:val="28"/>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5. Обжалование решений администрации,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173AF4" w:rsidRPr="005C5156" w:rsidRDefault="00173AF4" w:rsidP="00173AF4">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173AF4" w:rsidRPr="005C5156" w:rsidRDefault="00173AF4" w:rsidP="00173AF4">
      <w:pPr>
        <w:pStyle w:val="s1"/>
        <w:rPr>
          <w:rFonts w:ascii="Times New Roman" w:hAnsi="Times New Roman" w:cs="Times New Roman"/>
          <w:sz w:val="28"/>
          <w:szCs w:val="28"/>
        </w:rPr>
      </w:pPr>
      <w:r w:rsidRPr="005C515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с предварительным информированием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5C5156" w:rsidRDefault="00173AF4" w:rsidP="00173AF4">
      <w:pPr>
        <w:pStyle w:val="1"/>
        <w:ind w:firstLine="709"/>
        <w:jc w:val="both"/>
        <w:rPr>
          <w:rFonts w:ascii="Times New Roman" w:hAnsi="Times New Roman" w:cs="Times New Roman"/>
          <w:sz w:val="28"/>
          <w:szCs w:val="28"/>
        </w:rPr>
      </w:pPr>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6. Ключевые показатели муниципального</w:t>
      </w:r>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lastRenderedPageBreak/>
        <w:t>земельного контроля и их целевые значения</w:t>
      </w:r>
    </w:p>
    <w:p w:rsidR="00173AF4" w:rsidRPr="005C5156" w:rsidRDefault="00173AF4" w:rsidP="00173AF4">
      <w:pPr>
        <w:pStyle w:val="1"/>
        <w:jc w:val="center"/>
        <w:rPr>
          <w:rFonts w:ascii="Times New Roman" w:hAnsi="Times New Roman" w:cs="Times New Roman"/>
          <w:b/>
          <w:bCs/>
          <w:sz w:val="28"/>
          <w:szCs w:val="28"/>
        </w:rPr>
      </w:pPr>
    </w:p>
    <w:p w:rsidR="00173AF4" w:rsidRPr="005C5156" w:rsidRDefault="00173AF4" w:rsidP="00173AF4">
      <w:pPr>
        <w:pStyle w:val="1"/>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Pr="005C5156" w:rsidRDefault="00173AF4" w:rsidP="00173AF4">
      <w:pPr>
        <w:pStyle w:val="1"/>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8316E">
        <w:rPr>
          <w:rFonts w:ascii="Times New Roman" w:hAnsi="Times New Roman" w:cs="Times New Roman"/>
          <w:sz w:val="28"/>
          <w:szCs w:val="28"/>
        </w:rPr>
        <w:t>Думой Евдокимовского</w:t>
      </w:r>
      <w:r w:rsidR="002542CC">
        <w:rPr>
          <w:rFonts w:ascii="Times New Roman" w:hAnsi="Times New Roman" w:cs="Times New Roman"/>
          <w:sz w:val="28"/>
          <w:szCs w:val="28"/>
        </w:rPr>
        <w:t xml:space="preserve"> сельского поселения</w:t>
      </w:r>
      <w:r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173AF4" w:rsidP="002542CC">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014314">
        <w:rPr>
          <w:rFonts w:ascii="Times New Roman" w:hAnsi="Times New Roman" w:cs="Times New Roman"/>
          <w:sz w:val="24"/>
          <w:szCs w:val="24"/>
        </w:rPr>
        <w:t>Евдокимовском</w:t>
      </w:r>
      <w:r w:rsidR="002542CC">
        <w:rPr>
          <w:rFonts w:ascii="Times New Roman" w:hAnsi="Times New Roman" w:cs="Times New Roman"/>
          <w:sz w:val="24"/>
          <w:szCs w:val="24"/>
        </w:rPr>
        <w:t xml:space="preserve"> сельском поселении</w:t>
      </w:r>
    </w:p>
    <w:p w:rsidR="00173AF4" w:rsidRPr="005C5156" w:rsidRDefault="00173AF4" w:rsidP="00173AF4">
      <w:pPr>
        <w:pStyle w:val="ConsPlusNormal"/>
        <w:jc w:val="right"/>
        <w:rPr>
          <w:rFonts w:ascii="Times New Roman" w:hAnsi="Times New Roman" w:cs="Times New Roman"/>
          <w:b/>
          <w:bCs/>
          <w:sz w:val="24"/>
          <w:szCs w:val="24"/>
        </w:rPr>
      </w:pPr>
    </w:p>
    <w:p w:rsidR="00173AF4" w:rsidRPr="005C5156" w:rsidRDefault="00173AF4" w:rsidP="00173AF4">
      <w:pPr>
        <w:pStyle w:val="ConsPlusTitle"/>
        <w:jc w:val="center"/>
        <w:rPr>
          <w:rFonts w:ascii="Times New Roman" w:hAnsi="Times New Roman" w:cs="Times New Roman"/>
        </w:rPr>
      </w:pPr>
      <w:bookmarkStart w:id="3" w:name="Par381"/>
      <w:bookmarkEnd w:id="3"/>
      <w:r w:rsidRPr="005C5156">
        <w:rPr>
          <w:rFonts w:ascii="Times New Roman" w:hAnsi="Times New Roman" w:cs="Times New Roman"/>
          <w:sz w:val="28"/>
          <w:szCs w:val="28"/>
        </w:rPr>
        <w:t>Критерии</w:t>
      </w:r>
    </w:p>
    <w:p w:rsidR="00173AF4" w:rsidRPr="005C5156" w:rsidRDefault="00173AF4" w:rsidP="00173AF4">
      <w:pPr>
        <w:pStyle w:val="ConsPlusTitle"/>
        <w:jc w:val="center"/>
        <w:rPr>
          <w:rFonts w:ascii="Times New Roman" w:hAnsi="Times New Roman" w:cs="Times New Roman"/>
          <w:b w:val="0"/>
          <w:bCs/>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173AF4" w:rsidRPr="005C5156" w:rsidRDefault="00173AF4" w:rsidP="00173AF4">
      <w:pPr>
        <w:pStyle w:val="ConsPlusTitle"/>
        <w:jc w:val="center"/>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73AF4" w:rsidRPr="005C5156" w:rsidRDefault="00173AF4" w:rsidP="00173AF4">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73AF4" w:rsidRPr="005C5156" w:rsidRDefault="00173AF4" w:rsidP="00173AF4">
      <w:pPr>
        <w:spacing w:after="160" w:line="259" w:lineRule="auto"/>
        <w:rPr>
          <w:sz w:val="28"/>
          <w:szCs w:val="28"/>
          <w:lang w:eastAsia="zh-CN"/>
        </w:rPr>
      </w:pPr>
      <w:r w:rsidRPr="005C5156">
        <w:rPr>
          <w:sz w:val="28"/>
          <w:szCs w:val="28"/>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2542CC" w:rsidP="00173AF4">
      <w:pPr>
        <w:pStyle w:val="ConsPlusNormal"/>
        <w:jc w:val="right"/>
        <w:rPr>
          <w:rFonts w:ascii="Times New Roman" w:hAnsi="Times New Roman" w:cs="Times New Roman"/>
          <w:i/>
          <w:sz w:val="24"/>
          <w:szCs w:val="24"/>
        </w:rPr>
      </w:pPr>
      <w:r>
        <w:rPr>
          <w:rFonts w:ascii="Times New Roman" w:hAnsi="Times New Roman" w:cs="Times New Roman"/>
          <w:sz w:val="24"/>
          <w:szCs w:val="24"/>
        </w:rPr>
        <w:t xml:space="preserve">в </w:t>
      </w:r>
      <w:r w:rsidR="005F6550">
        <w:rPr>
          <w:rFonts w:ascii="Times New Roman" w:hAnsi="Times New Roman" w:cs="Times New Roman"/>
          <w:sz w:val="24"/>
          <w:szCs w:val="24"/>
        </w:rPr>
        <w:t>Евдокимовскомж</w:t>
      </w:r>
      <w:r>
        <w:rPr>
          <w:rFonts w:ascii="Times New Roman" w:hAnsi="Times New Roman" w:cs="Times New Roman"/>
          <w:sz w:val="24"/>
          <w:szCs w:val="24"/>
        </w:rPr>
        <w:t xml:space="preserve"> сельском поселении</w:t>
      </w:r>
    </w:p>
    <w:p w:rsidR="00173AF4" w:rsidRPr="005C5156" w:rsidRDefault="00173AF4" w:rsidP="00173AF4">
      <w:pPr>
        <w:widowControl w:val="0"/>
        <w:autoSpaceDE w:val="0"/>
        <w:ind w:firstLine="540"/>
        <w:jc w:val="both"/>
      </w:pP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 проверок при осуществлении муниципального</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86758" w:rsidRDefault="00F86758"/>
    <w:sectPr w:rsidR="00F86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77" w:rsidRDefault="00390577" w:rsidP="002B4B55">
      <w:r>
        <w:separator/>
      </w:r>
    </w:p>
  </w:endnote>
  <w:endnote w:type="continuationSeparator" w:id="0">
    <w:p w:rsidR="00390577" w:rsidRDefault="00390577"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77" w:rsidRDefault="00390577" w:rsidP="002B4B55">
      <w:r>
        <w:separator/>
      </w:r>
    </w:p>
  </w:footnote>
  <w:footnote w:type="continuationSeparator" w:id="0">
    <w:p w:rsidR="00390577" w:rsidRDefault="00390577"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14314"/>
    <w:rsid w:val="000A7050"/>
    <w:rsid w:val="001677EA"/>
    <w:rsid w:val="00173AF4"/>
    <w:rsid w:val="002542CC"/>
    <w:rsid w:val="002B4B55"/>
    <w:rsid w:val="002E7B64"/>
    <w:rsid w:val="00327D6C"/>
    <w:rsid w:val="00347797"/>
    <w:rsid w:val="00390577"/>
    <w:rsid w:val="00450642"/>
    <w:rsid w:val="005B129D"/>
    <w:rsid w:val="005F6550"/>
    <w:rsid w:val="00612D6F"/>
    <w:rsid w:val="00615176"/>
    <w:rsid w:val="00615C66"/>
    <w:rsid w:val="006C7E28"/>
    <w:rsid w:val="007A42A3"/>
    <w:rsid w:val="0088316E"/>
    <w:rsid w:val="008B439D"/>
    <w:rsid w:val="009E6D5D"/>
    <w:rsid w:val="00A2437E"/>
    <w:rsid w:val="00A94BB8"/>
    <w:rsid w:val="00B253CC"/>
    <w:rsid w:val="00B4759F"/>
    <w:rsid w:val="00B573DF"/>
    <w:rsid w:val="00C66555"/>
    <w:rsid w:val="00DD6422"/>
    <w:rsid w:val="00E840E6"/>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45E2"/>
  <w15:docId w15:val="{5DF89163-3956-497E-94E9-FEFD9B2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F6550"/>
    <w:rPr>
      <w:rFonts w:ascii="Segoe UI" w:hAnsi="Segoe UI" w:cs="Segoe UI"/>
      <w:sz w:val="18"/>
      <w:szCs w:val="18"/>
    </w:rPr>
  </w:style>
  <w:style w:type="character" w:customStyle="1" w:styleId="ac">
    <w:name w:val="Текст выноски Знак"/>
    <w:basedOn w:val="a0"/>
    <w:link w:val="ab"/>
    <w:uiPriority w:val="99"/>
    <w:semiHidden/>
    <w:rsid w:val="005F65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consultantplus://offline/ref=60E994E2E7530B81715244CA18253CE68303E027C7788DEE46B429CD2E16AE9F1244212B941664BA176D456689CED34D9F6D79C2B863ECA107q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577B3D2-CBA1-4469-B280-6773F6C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21</cp:revision>
  <cp:lastPrinted>2021-10-28T06:27:00Z</cp:lastPrinted>
  <dcterms:created xsi:type="dcterms:W3CDTF">2021-10-27T06:32:00Z</dcterms:created>
  <dcterms:modified xsi:type="dcterms:W3CDTF">2021-11-12T05:30:00Z</dcterms:modified>
</cp:coreProperties>
</file>