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6" w:type="pct"/>
        <w:tblLook w:val="01E0" w:firstRow="1" w:lastRow="1" w:firstColumn="1" w:lastColumn="1" w:noHBand="0" w:noVBand="0"/>
      </w:tblPr>
      <w:tblGrid>
        <w:gridCol w:w="9736"/>
      </w:tblGrid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Cs w:val="24"/>
              </w:rPr>
              <w:t xml:space="preserve">    </w:t>
            </w: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ИРКУТСКАЯ ОБЛАСТЬ</w:t>
            </w:r>
          </w:p>
        </w:tc>
      </w:tr>
      <w:tr w:rsidR="002B7B61" w:rsidRPr="00BA0064" w:rsidTr="00226695">
        <w:trPr>
          <w:trHeight w:val="481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proofErr w:type="spellStart"/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Тулунский</w:t>
            </w:r>
            <w:proofErr w:type="spellEnd"/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 xml:space="preserve"> район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АДМИНИСТРАЦИЯ</w:t>
            </w:r>
          </w:p>
        </w:tc>
      </w:tr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Евдокимовского сельского поселения</w:t>
            </w:r>
          </w:p>
        </w:tc>
      </w:tr>
      <w:tr w:rsidR="002B7B61" w:rsidRPr="00BA0064" w:rsidTr="00226695">
        <w:trPr>
          <w:trHeight w:val="247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468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BA0064">
              <w:rPr>
                <w:rFonts w:ascii="Times New Roman" w:hAnsi="Times New Roman"/>
                <w:b/>
                <w:spacing w:val="20"/>
                <w:szCs w:val="24"/>
              </w:rPr>
              <w:t>РАСПОРЯЖЕНИЕ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247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234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520"/>
        </w:trPr>
        <w:tc>
          <w:tcPr>
            <w:tcW w:w="5000" w:type="pct"/>
          </w:tcPr>
          <w:p w:rsidR="002B7B61" w:rsidRPr="003F66BD" w:rsidRDefault="00605408" w:rsidP="00605408">
            <w:pPr>
              <w:pStyle w:val="a3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</w:t>
            </w:r>
            <w:proofErr w:type="gramStart"/>
            <w:r w:rsidR="005F65E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592B0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30</w:t>
            </w:r>
            <w:proofErr w:type="gramEnd"/>
            <w:r w:rsidR="00B14B8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»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2B7B6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января</w:t>
            </w:r>
            <w:r w:rsidR="005F65E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»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202</w:t>
            </w:r>
            <w:r w:rsidR="002B7B6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6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  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5-</w:t>
            </w:r>
            <w:r w:rsidR="002B7B61" w:rsidRPr="003F66BD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рг</w:t>
            </w:r>
          </w:p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69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left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2B7B61" w:rsidRPr="00BA0064" w:rsidTr="00226695">
        <w:trPr>
          <w:trHeight w:val="69"/>
        </w:trPr>
        <w:tc>
          <w:tcPr>
            <w:tcW w:w="5000" w:type="pct"/>
          </w:tcPr>
          <w:p w:rsidR="002B7B61" w:rsidRPr="00BA0064" w:rsidRDefault="002B7B61" w:rsidP="00226695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</w:tbl>
    <w:p w:rsidR="002B7B61" w:rsidRDefault="002B7B61" w:rsidP="00A37C39">
      <w:pPr>
        <w:shd w:val="clear" w:color="auto" w:fill="FFFFFF"/>
        <w:autoSpaceDE w:val="0"/>
        <w:autoSpaceDN w:val="0"/>
        <w:adjustRightInd w:val="0"/>
        <w:rPr>
          <w:rStyle w:val="FontStyle15"/>
          <w:b/>
          <w:sz w:val="28"/>
          <w:szCs w:val="28"/>
        </w:rPr>
      </w:pPr>
      <w:r w:rsidRPr="003F66BD">
        <w:rPr>
          <w:rStyle w:val="FontStyle15"/>
          <w:b/>
          <w:sz w:val="28"/>
          <w:szCs w:val="28"/>
        </w:rPr>
        <w:t xml:space="preserve">Об </w:t>
      </w:r>
      <w:r w:rsidR="00A37C39">
        <w:rPr>
          <w:rStyle w:val="FontStyle15"/>
          <w:b/>
          <w:sz w:val="28"/>
          <w:szCs w:val="28"/>
        </w:rPr>
        <w:t>установлении</w:t>
      </w:r>
      <w:r>
        <w:rPr>
          <w:rStyle w:val="FontStyle15"/>
          <w:b/>
          <w:sz w:val="28"/>
          <w:szCs w:val="28"/>
        </w:rPr>
        <w:t xml:space="preserve"> </w:t>
      </w:r>
      <w:r w:rsidR="00A37C39">
        <w:rPr>
          <w:rStyle w:val="FontStyle15"/>
          <w:b/>
          <w:sz w:val="28"/>
          <w:szCs w:val="28"/>
        </w:rPr>
        <w:t>коэффициента по оплате труда</w:t>
      </w:r>
    </w:p>
    <w:p w:rsidR="00A37C39" w:rsidRDefault="00A37C39" w:rsidP="00A37C39">
      <w:pPr>
        <w:shd w:val="clear" w:color="auto" w:fill="FFFFFF"/>
        <w:autoSpaceDE w:val="0"/>
        <w:autoSpaceDN w:val="0"/>
        <w:adjustRightInd w:val="0"/>
        <w:rPr>
          <w:rStyle w:val="FontStyle15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директора муниципального казенного учреждения культуры</w:t>
      </w:r>
    </w:p>
    <w:p w:rsidR="002B7B61" w:rsidRDefault="00A37C39" w:rsidP="002B7B6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 xml:space="preserve">«Культурно досуговый центр </w:t>
      </w:r>
      <w:r w:rsidR="00090B70">
        <w:rPr>
          <w:rStyle w:val="FontStyle15"/>
          <w:b/>
          <w:sz w:val="28"/>
          <w:szCs w:val="28"/>
        </w:rPr>
        <w:t xml:space="preserve">с. </w:t>
      </w:r>
      <w:proofErr w:type="spellStart"/>
      <w:r w:rsidR="00090B70">
        <w:rPr>
          <w:rStyle w:val="FontStyle15"/>
          <w:b/>
          <w:sz w:val="28"/>
          <w:szCs w:val="28"/>
        </w:rPr>
        <w:t>Бадар</w:t>
      </w:r>
      <w:proofErr w:type="spellEnd"/>
      <w:r>
        <w:rPr>
          <w:rStyle w:val="FontStyle15"/>
          <w:b/>
          <w:sz w:val="28"/>
          <w:szCs w:val="28"/>
        </w:rPr>
        <w:t>»</w:t>
      </w:r>
    </w:p>
    <w:p w:rsidR="002B7B61" w:rsidRDefault="002B7B61" w:rsidP="002B7B6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B61" w:rsidRDefault="002B7B61" w:rsidP="002B7B6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B7B61" w:rsidRPr="00A37C39" w:rsidRDefault="002B7B61" w:rsidP="00A37C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A37C39">
        <w:rPr>
          <w:rFonts w:eastAsia="Calibri"/>
          <w:sz w:val="28"/>
          <w:szCs w:val="28"/>
        </w:rPr>
        <w:t xml:space="preserve">соответствии со статьей 134 Трудового кодекса Российской Федерации, приказом Комитета по культуре, молодежной политике и спорту Администрации </w:t>
      </w:r>
      <w:proofErr w:type="spellStart"/>
      <w:r w:rsidR="00A37C39">
        <w:rPr>
          <w:rFonts w:eastAsia="Calibri"/>
          <w:sz w:val="28"/>
          <w:szCs w:val="28"/>
        </w:rPr>
        <w:t>Тулунского</w:t>
      </w:r>
      <w:proofErr w:type="spellEnd"/>
      <w:r w:rsidR="00A37C39">
        <w:rPr>
          <w:rFonts w:eastAsia="Calibri"/>
          <w:sz w:val="28"/>
          <w:szCs w:val="28"/>
        </w:rPr>
        <w:t xml:space="preserve"> муниципального района «Об определении размера оплаты руководителей учреждения культуры» от 12.01.2026 г. № 01-код, </w:t>
      </w:r>
      <w:r w:rsidR="00344DBB">
        <w:rPr>
          <w:rFonts w:eastAsia="Calibri"/>
          <w:sz w:val="28"/>
          <w:szCs w:val="28"/>
        </w:rPr>
        <w:t xml:space="preserve">приказом  МКУК «КДЦ с. </w:t>
      </w:r>
      <w:proofErr w:type="spellStart"/>
      <w:r w:rsidR="00344DBB">
        <w:rPr>
          <w:rFonts w:eastAsia="Calibri"/>
          <w:sz w:val="28"/>
          <w:szCs w:val="28"/>
        </w:rPr>
        <w:t>Бадар</w:t>
      </w:r>
      <w:proofErr w:type="spellEnd"/>
      <w:r w:rsidR="00344DBB">
        <w:rPr>
          <w:rFonts w:eastAsia="Calibri"/>
          <w:sz w:val="28"/>
          <w:szCs w:val="28"/>
        </w:rPr>
        <w:t xml:space="preserve">» от </w:t>
      </w:r>
      <w:r w:rsidR="00344DBB">
        <w:rPr>
          <w:color w:val="000000"/>
          <w:sz w:val="28"/>
        </w:rPr>
        <w:t>12.02.2025 года № 06</w:t>
      </w:r>
      <w:r w:rsidR="00344DBB" w:rsidRPr="00CE51ED">
        <w:rPr>
          <w:color w:val="000000"/>
          <w:sz w:val="28"/>
        </w:rPr>
        <w:t>-ОД</w:t>
      </w:r>
      <w:r w:rsidR="00344DBB">
        <w:rPr>
          <w:rFonts w:eastAsia="Calibri"/>
          <w:sz w:val="28"/>
          <w:szCs w:val="28"/>
        </w:rPr>
        <w:t xml:space="preserve"> </w:t>
      </w:r>
      <w:r w:rsidR="00344DBB">
        <w:rPr>
          <w:color w:val="000000"/>
          <w:sz w:val="28"/>
        </w:rPr>
        <w:t>«</w:t>
      </w:r>
      <w:r w:rsidR="00344DBB" w:rsidRPr="00CE51ED">
        <w:rPr>
          <w:color w:val="000000"/>
          <w:sz w:val="28"/>
        </w:rPr>
        <w:t xml:space="preserve">Об </w:t>
      </w:r>
      <w:r w:rsidR="00344DBB">
        <w:rPr>
          <w:color w:val="000000"/>
          <w:sz w:val="28"/>
        </w:rPr>
        <w:t xml:space="preserve">утверждении Положения об </w:t>
      </w:r>
      <w:r w:rsidR="00344DBB" w:rsidRPr="00CE51ED">
        <w:rPr>
          <w:color w:val="000000"/>
          <w:sz w:val="28"/>
        </w:rPr>
        <w:t xml:space="preserve">оплате труда работников муниципального казенного учреждения культуры «Культурно - досуговый центр </w:t>
      </w:r>
      <w:r w:rsidR="00344DBB">
        <w:rPr>
          <w:color w:val="000000"/>
          <w:sz w:val="28"/>
        </w:rPr>
        <w:t>с</w:t>
      </w:r>
      <w:r w:rsidR="00344DBB" w:rsidRPr="00CE51ED">
        <w:rPr>
          <w:color w:val="000000"/>
          <w:sz w:val="28"/>
        </w:rPr>
        <w:t xml:space="preserve">. </w:t>
      </w:r>
      <w:proofErr w:type="spellStart"/>
      <w:r w:rsidR="00344DBB">
        <w:rPr>
          <w:color w:val="000000"/>
          <w:sz w:val="28"/>
        </w:rPr>
        <w:t>Бадар</w:t>
      </w:r>
      <w:proofErr w:type="spellEnd"/>
      <w:r w:rsidR="00344DBB" w:rsidRPr="00CE51ED">
        <w:rPr>
          <w:color w:val="000000"/>
          <w:sz w:val="28"/>
        </w:rPr>
        <w:t>»,</w:t>
      </w:r>
      <w:r w:rsidR="00344DBB">
        <w:rPr>
          <w:color w:val="000000"/>
          <w:sz w:val="28"/>
        </w:rPr>
        <w:t xml:space="preserve"> в отношении, которого функции и полномочия учредителя осуществляются администрацией Евдокимовского сельского поселения, в новой редакции, </w:t>
      </w:r>
      <w:r w:rsidR="00A37C39">
        <w:rPr>
          <w:color w:val="000000"/>
          <w:sz w:val="28"/>
        </w:rPr>
        <w:t>руководствуясь статьей 24 Устава Евдокимовского муниципального образования:</w:t>
      </w:r>
    </w:p>
    <w:p w:rsidR="002B7B61" w:rsidRPr="00BA0064" w:rsidRDefault="002B7B61" w:rsidP="002B7B61">
      <w:pPr>
        <w:pStyle w:val="Style9"/>
        <w:widowControl/>
        <w:spacing w:line="240" w:lineRule="auto"/>
      </w:pPr>
    </w:p>
    <w:p w:rsidR="00A37C39" w:rsidRPr="00A37C39" w:rsidRDefault="00A37C39" w:rsidP="002B7B61">
      <w:pPr>
        <w:pStyle w:val="Style9"/>
        <w:widowControl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A37C39">
        <w:rPr>
          <w:sz w:val="28"/>
          <w:szCs w:val="28"/>
        </w:rPr>
        <w:t xml:space="preserve">Для расчета оклада директора </w:t>
      </w:r>
      <w:r>
        <w:rPr>
          <w:rFonts w:eastAsia="Calibri"/>
          <w:sz w:val="28"/>
          <w:szCs w:val="28"/>
        </w:rPr>
        <w:t xml:space="preserve">МКУК «КДЦ </w:t>
      </w:r>
      <w:r w:rsidR="00090B70">
        <w:rPr>
          <w:rFonts w:eastAsia="Calibri"/>
          <w:sz w:val="28"/>
          <w:szCs w:val="28"/>
        </w:rPr>
        <w:t xml:space="preserve">с. </w:t>
      </w:r>
      <w:proofErr w:type="spellStart"/>
      <w:r w:rsidR="00090B70">
        <w:rPr>
          <w:rFonts w:eastAsia="Calibri"/>
          <w:sz w:val="28"/>
          <w:szCs w:val="28"/>
        </w:rPr>
        <w:t>Бадар</w:t>
      </w:r>
      <w:proofErr w:type="spellEnd"/>
      <w:r>
        <w:rPr>
          <w:rFonts w:eastAsia="Calibri"/>
          <w:sz w:val="28"/>
          <w:szCs w:val="28"/>
        </w:rPr>
        <w:t xml:space="preserve">» утвердить с 01 января 2026 года коэффициент по группе оплаты труда </w:t>
      </w:r>
      <w:r w:rsidR="0031786B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31786B">
        <w:rPr>
          <w:rFonts w:eastAsia="Calibri"/>
          <w:sz w:val="28"/>
          <w:szCs w:val="28"/>
        </w:rPr>
        <w:t>1,</w:t>
      </w:r>
      <w:r w:rsidR="00B14B81">
        <w:rPr>
          <w:rFonts w:eastAsia="Calibri"/>
          <w:sz w:val="28"/>
          <w:szCs w:val="28"/>
        </w:rPr>
        <w:t>73</w:t>
      </w:r>
    </w:p>
    <w:p w:rsidR="002B7B61" w:rsidRPr="00A37C39" w:rsidRDefault="002B7B61" w:rsidP="00B14B81">
      <w:pPr>
        <w:pStyle w:val="Style9"/>
        <w:widowControl/>
        <w:spacing w:line="240" w:lineRule="auto"/>
        <w:ind w:left="284" w:firstLine="0"/>
        <w:rPr>
          <w:sz w:val="28"/>
          <w:szCs w:val="28"/>
        </w:rPr>
      </w:pPr>
      <w:bookmarkStart w:id="0" w:name="_GoBack"/>
      <w:bookmarkEnd w:id="0"/>
    </w:p>
    <w:p w:rsidR="002B7B61" w:rsidRPr="00684E18" w:rsidRDefault="002B7B61" w:rsidP="002B7B6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84E18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B7B61" w:rsidRDefault="002B7B61" w:rsidP="002B7B61">
      <w:pPr>
        <w:autoSpaceDE w:val="0"/>
        <w:autoSpaceDN w:val="0"/>
        <w:adjustRightInd w:val="0"/>
        <w:ind w:firstLine="709"/>
        <w:jc w:val="both"/>
      </w:pPr>
    </w:p>
    <w:p w:rsidR="002B7B61" w:rsidRDefault="002B7B61" w:rsidP="002B7B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7B61" w:rsidRPr="00B46722" w:rsidRDefault="00605408" w:rsidP="002B7B6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2B7B61">
        <w:rPr>
          <w:b/>
          <w:sz w:val="28"/>
          <w:szCs w:val="28"/>
        </w:rPr>
        <w:t xml:space="preserve">Глава </w:t>
      </w:r>
      <w:r w:rsidR="002B7B61" w:rsidRPr="00B46722">
        <w:rPr>
          <w:b/>
          <w:sz w:val="28"/>
          <w:szCs w:val="28"/>
        </w:rPr>
        <w:t xml:space="preserve"> Евдокимовского</w:t>
      </w:r>
      <w:proofErr w:type="gramEnd"/>
    </w:p>
    <w:p w:rsidR="007F5B78" w:rsidRDefault="00605408" w:rsidP="002B7B61">
      <w:pPr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 xml:space="preserve">        </w:t>
      </w:r>
      <w:r w:rsidR="002B7B61" w:rsidRPr="00B46722">
        <w:rPr>
          <w:b/>
          <w:sz w:val="28"/>
          <w:szCs w:val="28"/>
        </w:rPr>
        <w:t>сельского поселения</w:t>
      </w:r>
      <w:r w:rsidR="002B7B61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</w:t>
      </w:r>
      <w:r w:rsidR="002B7B61">
        <w:rPr>
          <w:b/>
          <w:sz w:val="28"/>
          <w:szCs w:val="28"/>
        </w:rPr>
        <w:t xml:space="preserve"> И.Ю. </w:t>
      </w:r>
      <w:proofErr w:type="spellStart"/>
      <w:r w:rsidR="002B7B61">
        <w:rPr>
          <w:b/>
          <w:sz w:val="28"/>
          <w:szCs w:val="28"/>
        </w:rPr>
        <w:t>Левр</w:t>
      </w:r>
      <w:r>
        <w:rPr>
          <w:b/>
          <w:sz w:val="28"/>
          <w:szCs w:val="28"/>
        </w:rPr>
        <w:t>инц</w:t>
      </w:r>
      <w:proofErr w:type="spellEnd"/>
    </w:p>
    <w:sectPr w:rsidR="007F5B78" w:rsidSect="007F5B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26" w:rsidRDefault="00555E26" w:rsidP="009C3D10">
      <w:r>
        <w:separator/>
      </w:r>
    </w:p>
  </w:endnote>
  <w:endnote w:type="continuationSeparator" w:id="0">
    <w:p w:rsidR="00555E26" w:rsidRDefault="00555E26" w:rsidP="009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F8" w:rsidRDefault="007A231A" w:rsidP="00682FB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B7B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74F8" w:rsidRDefault="00555E26" w:rsidP="00682FB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F8" w:rsidRPr="0078311B" w:rsidRDefault="00555E26" w:rsidP="00682FBD">
    <w:pPr>
      <w:pStyle w:val="a4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26" w:rsidRDefault="00555E26" w:rsidP="009C3D10">
      <w:r>
        <w:separator/>
      </w:r>
    </w:p>
  </w:footnote>
  <w:footnote w:type="continuationSeparator" w:id="0">
    <w:p w:rsidR="00555E26" w:rsidRDefault="00555E26" w:rsidP="009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1CA1"/>
    <w:multiLevelType w:val="hybridMultilevel"/>
    <w:tmpl w:val="99A6212A"/>
    <w:lvl w:ilvl="0" w:tplc="A40616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61"/>
    <w:rsid w:val="00090B70"/>
    <w:rsid w:val="0010029E"/>
    <w:rsid w:val="00217313"/>
    <w:rsid w:val="002B7B61"/>
    <w:rsid w:val="0031786B"/>
    <w:rsid w:val="00344DBB"/>
    <w:rsid w:val="00555E26"/>
    <w:rsid w:val="00592B02"/>
    <w:rsid w:val="005F65E7"/>
    <w:rsid w:val="00605408"/>
    <w:rsid w:val="00700415"/>
    <w:rsid w:val="007A231A"/>
    <w:rsid w:val="007F5B78"/>
    <w:rsid w:val="009140FB"/>
    <w:rsid w:val="009C3D10"/>
    <w:rsid w:val="00A37C39"/>
    <w:rsid w:val="00B14B81"/>
    <w:rsid w:val="00B967B5"/>
    <w:rsid w:val="00D93055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270B"/>
  <w15:docId w15:val="{AB7C7633-26C3-4047-AE5D-DF62731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2B7B61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footer"/>
    <w:basedOn w:val="a"/>
    <w:link w:val="a5"/>
    <w:rsid w:val="002B7B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B7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B7B61"/>
  </w:style>
  <w:style w:type="paragraph" w:customStyle="1" w:styleId="Style9">
    <w:name w:val="Style9"/>
    <w:basedOn w:val="a"/>
    <w:uiPriority w:val="99"/>
    <w:rsid w:val="002B7B61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character" w:customStyle="1" w:styleId="FontStyle15">
    <w:name w:val="Font Style15"/>
    <w:uiPriority w:val="99"/>
    <w:rsid w:val="002B7B61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4B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4B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12</cp:revision>
  <cp:lastPrinted>2026-02-03T00:40:00Z</cp:lastPrinted>
  <dcterms:created xsi:type="dcterms:W3CDTF">2026-01-29T08:08:00Z</dcterms:created>
  <dcterms:modified xsi:type="dcterms:W3CDTF">2026-02-03T00:40:00Z</dcterms:modified>
</cp:coreProperties>
</file>