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7D634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28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7D634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112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017B8B">
        <w:rPr>
          <w:rFonts w:ascii="Times New Roman" w:hAnsi="Times New Roman" w:cs="Times New Roman"/>
          <w:sz w:val="24"/>
          <w:szCs w:val="26"/>
        </w:rPr>
        <w:t>:1</w:t>
      </w:r>
      <w:r w:rsidR="007D634C">
        <w:rPr>
          <w:rFonts w:ascii="Times New Roman" w:hAnsi="Times New Roman" w:cs="Times New Roman"/>
          <w:sz w:val="24"/>
          <w:szCs w:val="26"/>
        </w:rPr>
        <w:t>5:090401:3У1 общей площадью 1281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согласно схемы расположения земельного участка на кадастровом плане территории, следующий </w:t>
      </w:r>
      <w:proofErr w:type="spellStart"/>
      <w:r>
        <w:rPr>
          <w:rFonts w:ascii="Times New Roman" w:hAnsi="Times New Roman" w:cs="Times New Roman"/>
          <w:sz w:val="24"/>
          <w:szCs w:val="26"/>
        </w:rPr>
        <w:t>адрес</w:t>
      </w:r>
      <w:proofErr w:type="gramStart"/>
      <w:r>
        <w:rPr>
          <w:rFonts w:ascii="Times New Roman" w:hAnsi="Times New Roman" w:cs="Times New Roman"/>
          <w:sz w:val="24"/>
          <w:szCs w:val="26"/>
        </w:rPr>
        <w:t>:</w:t>
      </w:r>
      <w:r w:rsidR="007D634C">
        <w:rPr>
          <w:rFonts w:ascii="Times New Roman" w:hAnsi="Times New Roman" w:cs="Times New Roman"/>
          <w:sz w:val="24"/>
          <w:szCs w:val="26"/>
        </w:rPr>
        <w:t>Р</w:t>
      </w:r>
      <w:proofErr w:type="gramEnd"/>
      <w:r w:rsidR="007D634C">
        <w:rPr>
          <w:rFonts w:ascii="Times New Roman" w:hAnsi="Times New Roman" w:cs="Times New Roman"/>
          <w:sz w:val="24"/>
          <w:szCs w:val="26"/>
        </w:rPr>
        <w:t>оссийская</w:t>
      </w:r>
      <w:proofErr w:type="spellEnd"/>
      <w:r w:rsidR="007D634C">
        <w:rPr>
          <w:rFonts w:ascii="Times New Roman" w:hAnsi="Times New Roman" w:cs="Times New Roman"/>
          <w:sz w:val="24"/>
          <w:szCs w:val="26"/>
        </w:rPr>
        <w:t xml:space="preserve">  Федерация, Иркутская область, муниципальный район Тулунский,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сельское поселение Евдокимовское, </w:t>
      </w:r>
      <w:r w:rsidR="007D634C">
        <w:rPr>
          <w:rFonts w:ascii="Times New Roman" w:hAnsi="Times New Roman" w:cs="Times New Roman"/>
          <w:sz w:val="24"/>
          <w:szCs w:val="26"/>
        </w:rPr>
        <w:t>деревня Евдокимова,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053022">
        <w:rPr>
          <w:rFonts w:ascii="Times New Roman" w:hAnsi="Times New Roman" w:cs="Times New Roman"/>
          <w:sz w:val="24"/>
          <w:szCs w:val="26"/>
        </w:rPr>
        <w:t>улица Куйбышевская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017B8B">
        <w:rPr>
          <w:rFonts w:ascii="Times New Roman" w:hAnsi="Times New Roman" w:cs="Times New Roman"/>
          <w:sz w:val="24"/>
          <w:szCs w:val="26"/>
        </w:rPr>
        <w:t>ный участок</w:t>
      </w:r>
      <w:r w:rsidR="00053022">
        <w:rPr>
          <w:rFonts w:ascii="Times New Roman" w:hAnsi="Times New Roman" w:cs="Times New Roman"/>
          <w:sz w:val="24"/>
          <w:szCs w:val="26"/>
        </w:rPr>
        <w:t xml:space="preserve"> 1/</w:t>
      </w:r>
      <w:bookmarkStart w:id="0" w:name="_GoBack"/>
      <w:bookmarkEnd w:id="0"/>
      <w:r w:rsidR="007D634C">
        <w:rPr>
          <w:rFonts w:ascii="Times New Roman" w:hAnsi="Times New Roman" w:cs="Times New Roman"/>
          <w:sz w:val="24"/>
          <w:szCs w:val="26"/>
        </w:rPr>
        <w:t>1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7D634C">
        <w:rPr>
          <w:rFonts w:ascii="Times New Roman" w:hAnsi="Times New Roman" w:cs="Times New Roman"/>
          <w:sz w:val="24"/>
          <w:szCs w:val="26"/>
        </w:rPr>
        <w:t>«</w:t>
      </w:r>
      <w:r w:rsidR="00017B8B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  <w:r w:rsidR="007D634C">
        <w:rPr>
          <w:rFonts w:ascii="Times New Roman" w:hAnsi="Times New Roman" w:cs="Times New Roman"/>
          <w:sz w:val="24"/>
          <w:szCs w:val="26"/>
        </w:rPr>
        <w:t>.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3. Контроль за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r>
        <w:rPr>
          <w:rFonts w:ascii="Times New Roman" w:hAnsi="Times New Roman" w:cs="Times New Roman"/>
          <w:sz w:val="24"/>
          <w:szCs w:val="26"/>
        </w:rPr>
        <w:t>И.Ю.Левринц</w:t>
      </w:r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017B8B"/>
    <w:rsid w:val="00053022"/>
    <w:rsid w:val="00112789"/>
    <w:rsid w:val="002D5A18"/>
    <w:rsid w:val="003305EE"/>
    <w:rsid w:val="00354486"/>
    <w:rsid w:val="00404D3C"/>
    <w:rsid w:val="0042604B"/>
    <w:rsid w:val="00431EAA"/>
    <w:rsid w:val="005423B0"/>
    <w:rsid w:val="006146F6"/>
    <w:rsid w:val="00683DA0"/>
    <w:rsid w:val="00756638"/>
    <w:rsid w:val="007D634C"/>
    <w:rsid w:val="007E402E"/>
    <w:rsid w:val="00962BC7"/>
    <w:rsid w:val="00A50D39"/>
    <w:rsid w:val="00BC4D7E"/>
    <w:rsid w:val="00C264C9"/>
    <w:rsid w:val="00CF4EC1"/>
    <w:rsid w:val="00D34B9A"/>
    <w:rsid w:val="00F3677F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2025-10-30T03:11:00Z</cp:lastPrinted>
  <dcterms:created xsi:type="dcterms:W3CDTF">2025-10-13T00:44:00Z</dcterms:created>
  <dcterms:modified xsi:type="dcterms:W3CDTF">2025-10-30T03:12:00Z</dcterms:modified>
</cp:coreProperties>
</file>