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4F" w:rsidRDefault="00425E4F" w:rsidP="000F69B6">
      <w:pPr>
        <w:shd w:val="clear" w:color="auto" w:fill="FFFFFF"/>
        <w:ind w:hanging="2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bookmarkStart w:id="0" w:name="_GoBack"/>
      <w:bookmarkEnd w:id="0"/>
    </w:p>
    <w:p w:rsidR="00425E4F" w:rsidRPr="00F54230" w:rsidRDefault="00425E4F" w:rsidP="00367713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F54230">
        <w:rPr>
          <w:b/>
          <w:bCs/>
          <w:spacing w:val="-10"/>
          <w:sz w:val="28"/>
          <w:szCs w:val="28"/>
        </w:rPr>
        <w:t>Информация</w:t>
      </w:r>
    </w:p>
    <w:p w:rsidR="00425E4F" w:rsidRDefault="00425E4F" w:rsidP="00367713">
      <w:pPr>
        <w:shd w:val="clear" w:color="auto" w:fill="FFFFFF"/>
        <w:jc w:val="both"/>
        <w:rPr>
          <w:spacing w:val="-10"/>
          <w:sz w:val="28"/>
          <w:szCs w:val="28"/>
        </w:rPr>
      </w:pPr>
      <w:r w:rsidRPr="00E71F62">
        <w:rPr>
          <w:spacing w:val="-10"/>
          <w:sz w:val="28"/>
          <w:szCs w:val="28"/>
        </w:rPr>
        <w:t xml:space="preserve">о </w:t>
      </w:r>
      <w:r>
        <w:rPr>
          <w:spacing w:val="-10"/>
          <w:sz w:val="28"/>
          <w:szCs w:val="28"/>
        </w:rPr>
        <w:t xml:space="preserve">необходимости  </w:t>
      </w:r>
      <w:r w:rsidRPr="00E71F62">
        <w:rPr>
          <w:spacing w:val="-10"/>
          <w:sz w:val="28"/>
          <w:szCs w:val="28"/>
        </w:rPr>
        <w:t xml:space="preserve">соблюдении кворума </w:t>
      </w:r>
    </w:p>
    <w:p w:rsidR="00425E4F" w:rsidRDefault="00425E4F" w:rsidP="00367713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представительным органом </w:t>
      </w:r>
      <w:r w:rsidRPr="00E71F62">
        <w:rPr>
          <w:spacing w:val="-10"/>
          <w:sz w:val="28"/>
          <w:szCs w:val="28"/>
        </w:rPr>
        <w:t xml:space="preserve">сельского поселения </w:t>
      </w:r>
    </w:p>
    <w:p w:rsidR="00425E4F" w:rsidRPr="00906BE3" w:rsidRDefault="00425E4F" w:rsidP="00367713">
      <w:pPr>
        <w:jc w:val="both"/>
        <w:rPr>
          <w:sz w:val="28"/>
          <w:szCs w:val="28"/>
        </w:rPr>
      </w:pPr>
    </w:p>
    <w:p w:rsidR="00425E4F" w:rsidRPr="00906BE3" w:rsidRDefault="00425E4F" w:rsidP="00367713">
      <w:pPr>
        <w:jc w:val="both"/>
        <w:rPr>
          <w:sz w:val="28"/>
          <w:szCs w:val="28"/>
        </w:rPr>
      </w:pPr>
      <w:r w:rsidRPr="00906BE3">
        <w:rPr>
          <w:sz w:val="28"/>
          <w:szCs w:val="28"/>
        </w:rPr>
        <w:tab/>
        <w:t>Как показывает практика</w:t>
      </w:r>
      <w:r>
        <w:rPr>
          <w:sz w:val="28"/>
          <w:szCs w:val="28"/>
        </w:rPr>
        <w:t>,</w:t>
      </w:r>
      <w:r w:rsidRPr="00906BE3">
        <w:rPr>
          <w:sz w:val="28"/>
          <w:szCs w:val="28"/>
        </w:rPr>
        <w:t xml:space="preserve"> основанием для признания решений представительных органов недействительными </w:t>
      </w:r>
      <w:r>
        <w:rPr>
          <w:sz w:val="28"/>
          <w:szCs w:val="28"/>
        </w:rPr>
        <w:t>является</w:t>
      </w:r>
      <w:r w:rsidRPr="00906BE3">
        <w:rPr>
          <w:sz w:val="28"/>
          <w:szCs w:val="28"/>
        </w:rPr>
        <w:t xml:space="preserve"> существенное нарушение порядка созыва, подготовки и проведения заседаний, в т.ч. нарушение кворума</w:t>
      </w:r>
      <w:r>
        <w:rPr>
          <w:sz w:val="28"/>
          <w:szCs w:val="28"/>
        </w:rPr>
        <w:t xml:space="preserve">. </w:t>
      </w:r>
    </w:p>
    <w:p w:rsidR="00425E4F" w:rsidRPr="00E71F62" w:rsidRDefault="00425E4F" w:rsidP="00367713">
      <w:pPr>
        <w:shd w:val="clear" w:color="auto" w:fill="FFFFFF"/>
        <w:ind w:firstLine="50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Разъясняю, что к</w:t>
      </w:r>
      <w:r w:rsidRPr="00E71F62">
        <w:rPr>
          <w:sz w:val="28"/>
          <w:szCs w:val="28"/>
          <w:shd w:val="clear" w:color="auto" w:fill="FFFFFF"/>
        </w:rPr>
        <w:t xml:space="preserve">ворум – это </w:t>
      </w:r>
      <w:bookmarkStart w:id="1" w:name="OLE_LINK1"/>
      <w:r w:rsidRPr="00E71F62">
        <w:rPr>
          <w:sz w:val="28"/>
          <w:szCs w:val="28"/>
          <w:shd w:val="clear" w:color="auto" w:fill="FFFFFF"/>
        </w:rPr>
        <w:t>минимально необходимое количество депутатов</w:t>
      </w:r>
      <w:bookmarkEnd w:id="1"/>
      <w:r w:rsidRPr="00E71F62">
        <w:rPr>
          <w:sz w:val="28"/>
          <w:szCs w:val="28"/>
          <w:shd w:val="clear" w:color="auto" w:fill="FFFFFF"/>
        </w:rPr>
        <w:t>, при котором принимаемые на заседании Думы решения считаются правомочными.</w:t>
      </w:r>
      <w:r w:rsidRPr="00E71F62">
        <w:rPr>
          <w:rStyle w:val="apple-converted-space"/>
          <w:sz w:val="28"/>
          <w:szCs w:val="28"/>
          <w:shd w:val="clear" w:color="auto" w:fill="FFFFFF"/>
        </w:rPr>
        <w:t> </w:t>
      </w:r>
    </w:p>
    <w:p w:rsidR="00425E4F" w:rsidRDefault="00425E4F" w:rsidP="0036771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Нормами </w:t>
      </w:r>
      <w:r w:rsidRPr="000039D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039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039D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(далее по тексту – Закон), а также Уставом муниципального образования такой кворум</w:t>
      </w:r>
      <w:r w:rsidRPr="00AD5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установлен. </w:t>
      </w:r>
    </w:p>
    <w:p w:rsidR="00425E4F" w:rsidRPr="00780D39" w:rsidRDefault="00425E4F" w:rsidP="003677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с</w:t>
      </w:r>
      <w:r w:rsidRPr="00780D39">
        <w:rPr>
          <w:sz w:val="28"/>
          <w:szCs w:val="28"/>
        </w:rPr>
        <w:t>огласно ч. 5 ст. 44 Закона решение о внесении изменений и дополнений в Устав муниципального образования принимается Думой поселения исключительно большинством в две трети голосов от установленной численности депутатов представительного органа муниципального образования</w:t>
      </w:r>
      <w:r>
        <w:rPr>
          <w:sz w:val="28"/>
          <w:szCs w:val="28"/>
        </w:rPr>
        <w:t xml:space="preserve"> (ч. 2 ст. 45 Устава МО)</w:t>
      </w:r>
      <w:r w:rsidRPr="00780D39">
        <w:rPr>
          <w:sz w:val="28"/>
          <w:szCs w:val="28"/>
        </w:rPr>
        <w:t xml:space="preserve">. </w:t>
      </w:r>
    </w:p>
    <w:p w:rsidR="00425E4F" w:rsidRPr="00AD5609" w:rsidRDefault="00425E4F" w:rsidP="00367713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780D39">
        <w:rPr>
          <w:sz w:val="28"/>
          <w:szCs w:val="28"/>
        </w:rPr>
        <w:tab/>
      </w:r>
      <w:r w:rsidRPr="00AD5609">
        <w:rPr>
          <w:sz w:val="28"/>
          <w:szCs w:val="28"/>
        </w:rPr>
        <w:t>Согласно ст. 48 Устава</w:t>
      </w:r>
      <w:r w:rsidRPr="00AD5609">
        <w:rPr>
          <w:spacing w:val="-14"/>
          <w:sz w:val="28"/>
          <w:szCs w:val="28"/>
        </w:rPr>
        <w:t xml:space="preserve"> р</w:t>
      </w:r>
      <w:r w:rsidRPr="00AD5609">
        <w:rPr>
          <w:spacing w:val="-1"/>
          <w:sz w:val="28"/>
          <w:szCs w:val="28"/>
        </w:rPr>
        <w:t xml:space="preserve">ешения Думы сельского поселения по вопросам утверждения местного бюджета и отчета о </w:t>
      </w:r>
      <w:r w:rsidRPr="00AD5609">
        <w:rPr>
          <w:sz w:val="28"/>
          <w:szCs w:val="28"/>
        </w:rPr>
        <w:t xml:space="preserve">его исполнении, установления местных налогов и сборов, досрочного прекращения полномочий Думы сельского поселения в случае самороспуска, о принятии Устава сельского поселения и </w:t>
      </w:r>
      <w:r w:rsidRPr="00AD5609">
        <w:rPr>
          <w:spacing w:val="-1"/>
          <w:sz w:val="28"/>
          <w:szCs w:val="28"/>
        </w:rPr>
        <w:t xml:space="preserve">внесении в него изменений и дополнений принимаются, если за это проголосовало  не менее 2/3  от </w:t>
      </w:r>
      <w:r w:rsidRPr="00AD5609">
        <w:rPr>
          <w:sz w:val="28"/>
          <w:szCs w:val="28"/>
        </w:rPr>
        <w:t xml:space="preserve">установленного числа депутатов Думы. </w:t>
      </w:r>
    </w:p>
    <w:p w:rsidR="00425E4F" w:rsidRDefault="00425E4F" w:rsidP="00367713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решения Думы сельского поселения, касающиеся Устава муниципального образования, бюджета поселения, налогов, досрочного прекращения полномочий Думы, считаются принятыми только в том случае, если на заседании Думы «ЗА» проголосовало: </w:t>
      </w:r>
    </w:p>
    <w:p w:rsidR="00425E4F" w:rsidRDefault="00425E4F" w:rsidP="003677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численности 10 человек -  не менее 7 депутатов;</w:t>
      </w:r>
    </w:p>
    <w:p w:rsidR="00425E4F" w:rsidRDefault="00425E4F" w:rsidP="003677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численности 7 человек – не менее 5 депутатов.</w:t>
      </w:r>
    </w:p>
    <w:p w:rsidR="00425E4F" w:rsidRDefault="00425E4F" w:rsidP="00367713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этом, обращаю Ваше внимание, что в</w:t>
      </w:r>
      <w:r w:rsidRPr="00780D39">
        <w:rPr>
          <w:sz w:val="28"/>
          <w:szCs w:val="28"/>
        </w:rPr>
        <w:t xml:space="preserve"> соответствии с ч. 4 ст. 48 Устава муниципального образования заседание Думы сельского поселения правомочно, если на нем присутствует не менее 50 % от установленного числа депутатов Думы сельского поселения.</w:t>
      </w:r>
    </w:p>
    <w:p w:rsidR="00425E4F" w:rsidRDefault="00425E4F" w:rsidP="00367713">
      <w:pPr>
        <w:widowControl/>
        <w:jc w:val="both"/>
        <w:rPr>
          <w:sz w:val="28"/>
          <w:szCs w:val="28"/>
        </w:rPr>
      </w:pPr>
      <w:r w:rsidRPr="002B7B44">
        <w:rPr>
          <w:sz w:val="28"/>
          <w:szCs w:val="28"/>
        </w:rPr>
        <w:tab/>
        <w:t>В случае не соблюдения</w:t>
      </w:r>
      <w:r>
        <w:rPr>
          <w:sz w:val="28"/>
          <w:szCs w:val="28"/>
        </w:rPr>
        <w:t xml:space="preserve"> кворума, т.е. в случае отсутствия </w:t>
      </w:r>
      <w:r w:rsidRPr="00E71F62">
        <w:rPr>
          <w:sz w:val="28"/>
          <w:szCs w:val="28"/>
          <w:shd w:val="clear" w:color="auto" w:fill="FFFFFF"/>
        </w:rPr>
        <w:t>минимально необходимо</w:t>
      </w:r>
      <w:r>
        <w:rPr>
          <w:sz w:val="28"/>
          <w:szCs w:val="28"/>
          <w:shd w:val="clear" w:color="auto" w:fill="FFFFFF"/>
        </w:rPr>
        <w:t>го</w:t>
      </w:r>
      <w:r w:rsidRPr="00E71F62">
        <w:rPr>
          <w:sz w:val="28"/>
          <w:szCs w:val="28"/>
          <w:shd w:val="clear" w:color="auto" w:fill="FFFFFF"/>
        </w:rPr>
        <w:t xml:space="preserve"> количеств</w:t>
      </w:r>
      <w:r>
        <w:rPr>
          <w:sz w:val="28"/>
          <w:szCs w:val="28"/>
          <w:shd w:val="clear" w:color="auto" w:fill="FFFFFF"/>
        </w:rPr>
        <w:t>а</w:t>
      </w:r>
      <w:r w:rsidRPr="00E71F62">
        <w:rPr>
          <w:sz w:val="28"/>
          <w:szCs w:val="28"/>
          <w:shd w:val="clear" w:color="auto" w:fill="FFFFFF"/>
        </w:rPr>
        <w:t xml:space="preserve"> депутатов</w:t>
      </w:r>
      <w:r>
        <w:rPr>
          <w:sz w:val="28"/>
          <w:szCs w:val="28"/>
          <w:shd w:val="clear" w:color="auto" w:fill="FFFFFF"/>
        </w:rPr>
        <w:t>, Дума сельского поселения не вправе принимать какие-либо решения, утверждать нормативные правовые акты и пр.</w:t>
      </w:r>
    </w:p>
    <w:p w:rsidR="00425E4F" w:rsidRPr="00F54230" w:rsidRDefault="00425E4F" w:rsidP="00367713">
      <w:pPr>
        <w:ind w:firstLine="540"/>
        <w:jc w:val="both"/>
        <w:rPr>
          <w:sz w:val="28"/>
          <w:szCs w:val="28"/>
        </w:rPr>
      </w:pPr>
      <w:r w:rsidRPr="00E71F62">
        <w:rPr>
          <w:sz w:val="28"/>
          <w:szCs w:val="28"/>
          <w:shd w:val="clear" w:color="auto" w:fill="FFFFFF"/>
        </w:rPr>
        <w:tab/>
      </w:r>
      <w:r w:rsidRPr="00F54230">
        <w:rPr>
          <w:sz w:val="28"/>
          <w:szCs w:val="28"/>
        </w:rPr>
        <w:t xml:space="preserve">С учетом изложенного, руководствуясь требованиями ст. 22 ФЗ «О прокуратуре РФ» прошу принять к сведению настоящую информацию, обеспечить соблюдение действующего законодательства в ходе работы представительного органа поселения. </w:t>
      </w:r>
      <w:r>
        <w:rPr>
          <w:sz w:val="28"/>
          <w:szCs w:val="28"/>
        </w:rPr>
        <w:t xml:space="preserve">О результатах изучения настоящей </w:t>
      </w:r>
      <w:r>
        <w:rPr>
          <w:sz w:val="28"/>
          <w:szCs w:val="28"/>
        </w:rPr>
        <w:lastRenderedPageBreak/>
        <w:t xml:space="preserve">информации  информировать Тулунского межрайонного прокурора </w:t>
      </w:r>
      <w:r w:rsidRPr="00F54230">
        <w:rPr>
          <w:b/>
          <w:bCs/>
          <w:sz w:val="28"/>
          <w:szCs w:val="28"/>
          <w:u w:val="single"/>
        </w:rPr>
        <w:t xml:space="preserve">в срок до </w:t>
      </w:r>
      <w:r>
        <w:rPr>
          <w:b/>
          <w:bCs/>
          <w:sz w:val="28"/>
          <w:szCs w:val="28"/>
          <w:u w:val="single"/>
        </w:rPr>
        <w:t>15</w:t>
      </w:r>
      <w:r w:rsidRPr="00F54230">
        <w:rPr>
          <w:b/>
          <w:bCs/>
          <w:sz w:val="28"/>
          <w:szCs w:val="28"/>
          <w:u w:val="single"/>
        </w:rPr>
        <w:t>.10.2018</w:t>
      </w:r>
      <w:r>
        <w:rPr>
          <w:sz w:val="28"/>
          <w:szCs w:val="28"/>
        </w:rPr>
        <w:t xml:space="preserve">. </w:t>
      </w:r>
      <w:r w:rsidRPr="00F54230">
        <w:rPr>
          <w:sz w:val="28"/>
          <w:szCs w:val="28"/>
        </w:rPr>
        <w:t xml:space="preserve"> </w:t>
      </w:r>
    </w:p>
    <w:p w:rsidR="00425E4F" w:rsidRDefault="00425E4F" w:rsidP="00086302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425E4F" w:rsidRDefault="00425E4F" w:rsidP="00086302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425E4F" w:rsidRDefault="00425E4F" w:rsidP="00086302">
      <w:pPr>
        <w:shd w:val="clear" w:color="auto" w:fill="FFFFFF"/>
        <w:tabs>
          <w:tab w:val="left" w:pos="71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межрайонного прокурора</w:t>
      </w:r>
    </w:p>
    <w:p w:rsidR="00425E4F" w:rsidRDefault="00425E4F" w:rsidP="00086302">
      <w:pPr>
        <w:shd w:val="clear" w:color="auto" w:fill="FFFFFF"/>
        <w:tabs>
          <w:tab w:val="left" w:pos="710"/>
        </w:tabs>
        <w:spacing w:line="240" w:lineRule="exact"/>
        <w:jc w:val="both"/>
        <w:rPr>
          <w:sz w:val="28"/>
          <w:szCs w:val="28"/>
        </w:rPr>
      </w:pPr>
    </w:p>
    <w:p w:rsidR="00425E4F" w:rsidRDefault="00425E4F" w:rsidP="00086302">
      <w:pPr>
        <w:shd w:val="clear" w:color="auto" w:fill="FFFFFF"/>
        <w:tabs>
          <w:tab w:val="left" w:pos="710"/>
        </w:tabs>
        <w:spacing w:line="240" w:lineRule="exact"/>
        <w:jc w:val="both"/>
      </w:pPr>
      <w:r>
        <w:rPr>
          <w:sz w:val="28"/>
          <w:szCs w:val="28"/>
        </w:rPr>
        <w:t xml:space="preserve">младший советник юстиции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М.В. Егорова</w:t>
      </w:r>
    </w:p>
    <w:p w:rsidR="00425E4F" w:rsidRPr="00AD5609" w:rsidRDefault="00425E4F" w:rsidP="00AD5609"/>
    <w:p w:rsidR="00425E4F" w:rsidRPr="00AD5609" w:rsidRDefault="00425E4F" w:rsidP="00AD5609"/>
    <w:p w:rsidR="00425E4F" w:rsidRPr="00AD5609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Default="00425E4F" w:rsidP="00AD5609"/>
    <w:p w:rsidR="00425E4F" w:rsidRPr="00AD5609" w:rsidRDefault="00425E4F" w:rsidP="00AD5609"/>
    <w:p w:rsidR="00425E4F" w:rsidRPr="00AD5609" w:rsidRDefault="00425E4F" w:rsidP="00AD5609"/>
    <w:p w:rsidR="00425E4F" w:rsidRPr="00AD5609" w:rsidRDefault="00425E4F" w:rsidP="00AD5609">
      <w:r>
        <w:t>Л.Ю. Сташкова 25-030</w:t>
      </w:r>
    </w:p>
    <w:sectPr w:rsidR="00425E4F" w:rsidRPr="00AD5609" w:rsidSect="00367713">
      <w:headerReference w:type="default" r:id="rId8"/>
      <w:pgSz w:w="11906" w:h="16838"/>
      <w:pgMar w:top="89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8E" w:rsidRDefault="00E5758E" w:rsidP="00425E4F">
      <w:r>
        <w:separator/>
      </w:r>
    </w:p>
  </w:endnote>
  <w:endnote w:type="continuationSeparator" w:id="0">
    <w:p w:rsidR="00E5758E" w:rsidRDefault="00E5758E" w:rsidP="0042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8E" w:rsidRDefault="00E5758E" w:rsidP="00425E4F">
      <w:r>
        <w:separator/>
      </w:r>
    </w:p>
  </w:footnote>
  <w:footnote w:type="continuationSeparator" w:id="0">
    <w:p w:rsidR="00E5758E" w:rsidRDefault="00E5758E" w:rsidP="0042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4F" w:rsidRDefault="00425E4F" w:rsidP="00CA7DD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69B6">
      <w:rPr>
        <w:rStyle w:val="a7"/>
        <w:noProof/>
      </w:rPr>
      <w:t>2</w:t>
    </w:r>
    <w:r>
      <w:rPr>
        <w:rStyle w:val="a7"/>
      </w:rPr>
      <w:fldChar w:fldCharType="end"/>
    </w:r>
  </w:p>
  <w:p w:rsidR="00425E4F" w:rsidRDefault="00425E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143F14"/>
    <w:lvl w:ilvl="0">
      <w:numFmt w:val="bullet"/>
      <w:lvlText w:val="*"/>
      <w:lvlJc w:val="left"/>
    </w:lvl>
  </w:abstractNum>
  <w:abstractNum w:abstractNumId="1">
    <w:nsid w:val="430A19A8"/>
    <w:multiLevelType w:val="singleLevel"/>
    <w:tmpl w:val="FFEE17E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B70"/>
    <w:rsid w:val="000039DA"/>
    <w:rsid w:val="00086302"/>
    <w:rsid w:val="00090F03"/>
    <w:rsid w:val="000F69B6"/>
    <w:rsid w:val="0012392A"/>
    <w:rsid w:val="00156C00"/>
    <w:rsid w:val="001646CC"/>
    <w:rsid w:val="00294689"/>
    <w:rsid w:val="002B7B44"/>
    <w:rsid w:val="002C5B16"/>
    <w:rsid w:val="003016A9"/>
    <w:rsid w:val="00367713"/>
    <w:rsid w:val="00371D46"/>
    <w:rsid w:val="003F4285"/>
    <w:rsid w:val="00425E4F"/>
    <w:rsid w:val="00522557"/>
    <w:rsid w:val="00575F8C"/>
    <w:rsid w:val="00580B70"/>
    <w:rsid w:val="006258B0"/>
    <w:rsid w:val="006327AE"/>
    <w:rsid w:val="00657B2F"/>
    <w:rsid w:val="00675673"/>
    <w:rsid w:val="00735BA4"/>
    <w:rsid w:val="00753258"/>
    <w:rsid w:val="00780D39"/>
    <w:rsid w:val="00793620"/>
    <w:rsid w:val="00831386"/>
    <w:rsid w:val="008408D4"/>
    <w:rsid w:val="00906BE3"/>
    <w:rsid w:val="009343A9"/>
    <w:rsid w:val="009C1FA1"/>
    <w:rsid w:val="00A11BD7"/>
    <w:rsid w:val="00A50C82"/>
    <w:rsid w:val="00A63531"/>
    <w:rsid w:val="00AD53D0"/>
    <w:rsid w:val="00AD5609"/>
    <w:rsid w:val="00C130BD"/>
    <w:rsid w:val="00C259F3"/>
    <w:rsid w:val="00C435F5"/>
    <w:rsid w:val="00C67AD3"/>
    <w:rsid w:val="00C8494E"/>
    <w:rsid w:val="00CA7DD5"/>
    <w:rsid w:val="00CB419D"/>
    <w:rsid w:val="00D26C89"/>
    <w:rsid w:val="00DA278F"/>
    <w:rsid w:val="00DC49C3"/>
    <w:rsid w:val="00E44B21"/>
    <w:rsid w:val="00E5758E"/>
    <w:rsid w:val="00E71F62"/>
    <w:rsid w:val="00E865AA"/>
    <w:rsid w:val="00E91B34"/>
    <w:rsid w:val="00F4148D"/>
    <w:rsid w:val="00F54230"/>
    <w:rsid w:val="00FB7088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0B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0B70"/>
    <w:rPr>
      <w:rFonts w:ascii="Segoe UI" w:hAnsi="Segoe UI" w:cs="Segoe UI"/>
      <w:sz w:val="18"/>
      <w:szCs w:val="1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86302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21">
    <w:name w:val="Знак Знак2 Знак Знак Знак Знак Знак1"/>
    <w:basedOn w:val="a"/>
    <w:uiPriority w:val="99"/>
    <w:rsid w:val="00657B2F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20">
    <w:name w:val="Знак Знак2 Знак Знак"/>
    <w:basedOn w:val="a"/>
    <w:uiPriority w:val="99"/>
    <w:rsid w:val="00F54230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71F62"/>
  </w:style>
  <w:style w:type="paragraph" w:styleId="a5">
    <w:name w:val="header"/>
    <w:basedOn w:val="a"/>
    <w:link w:val="a6"/>
    <w:uiPriority w:val="99"/>
    <w:rsid w:val="00367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564A5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36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Тулунского муниципального района</dc:title>
  <dc:subject/>
  <dc:creator>Marina V. Egorova</dc:creator>
  <cp:keywords/>
  <dc:description/>
  <cp:lastModifiedBy>Admin</cp:lastModifiedBy>
  <cp:revision>9</cp:revision>
  <cp:lastPrinted>2018-09-19T04:06:00Z</cp:lastPrinted>
  <dcterms:created xsi:type="dcterms:W3CDTF">2018-09-14T09:42:00Z</dcterms:created>
  <dcterms:modified xsi:type="dcterms:W3CDTF">2018-12-06T07:49:00Z</dcterms:modified>
</cp:coreProperties>
</file>