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6079"/>
        <w:gridCol w:w="3276"/>
      </w:tblGrid>
      <w:tr w:rsidR="00DA469C" w:rsidTr="00DA469C">
        <w:tc>
          <w:tcPr>
            <w:tcW w:w="5000" w:type="pct"/>
            <w:gridSpan w:val="2"/>
            <w:hideMark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9139"/>
            </w:tblGrid>
            <w:tr w:rsidR="00DA469C">
              <w:tc>
                <w:tcPr>
                  <w:tcW w:w="5000" w:type="pct"/>
                  <w:hideMark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ИРКУТСКАЯ ОБЛАСТЬ</w:t>
                  </w:r>
                </w:p>
              </w:tc>
            </w:tr>
            <w:tr w:rsidR="00DA469C">
              <w:tc>
                <w:tcPr>
                  <w:tcW w:w="5000" w:type="pct"/>
                  <w:hideMark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 район</w:t>
                  </w:r>
                </w:p>
              </w:tc>
            </w:tr>
            <w:tr w:rsidR="00DA469C">
              <w:tc>
                <w:tcPr>
                  <w:tcW w:w="5000" w:type="pct"/>
                  <w:hideMark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АДМИНИСТРАЦИЯ</w:t>
                  </w:r>
                </w:p>
                <w:p w:rsidR="00DA469C" w:rsidRDefault="00DA469C">
                  <w:pPr>
                    <w:pStyle w:val="a4"/>
                    <w:spacing w:line="25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>Евдокимовского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DA469C">
              <w:tc>
                <w:tcPr>
                  <w:tcW w:w="5000" w:type="pct"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DA469C">
              <w:tc>
                <w:tcPr>
                  <w:tcW w:w="5000" w:type="pct"/>
                  <w:hideMark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center"/>
                    <w:rPr>
                      <w:b/>
                      <w:spacing w:val="20"/>
                      <w:sz w:val="36"/>
                      <w:lang w:eastAsia="en-US"/>
                    </w:rPr>
                  </w:pPr>
                  <w:r>
                    <w:rPr>
                      <w:b/>
                      <w:spacing w:val="20"/>
                      <w:sz w:val="36"/>
                      <w:lang w:eastAsia="en-US"/>
                    </w:rPr>
                    <w:t>П О С Т А Н О В Л Е Н И Е</w:t>
                  </w:r>
                </w:p>
              </w:tc>
            </w:tr>
            <w:tr w:rsidR="00DA469C">
              <w:tc>
                <w:tcPr>
                  <w:tcW w:w="5000" w:type="pct"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DA469C">
              <w:tc>
                <w:tcPr>
                  <w:tcW w:w="5000" w:type="pct"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center"/>
                    <w:rPr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DA469C">
              <w:tc>
                <w:tcPr>
                  <w:tcW w:w="5000" w:type="pct"/>
                  <w:hideMark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  <w:r>
                    <w:rPr>
                      <w:b/>
                      <w:spacing w:val="20"/>
                      <w:sz w:val="28"/>
                      <w:lang w:eastAsia="en-US"/>
                    </w:rPr>
                    <w:t>«17» июля 2018 г.                                                №36</w:t>
                  </w:r>
                </w:p>
              </w:tc>
            </w:tr>
            <w:tr w:rsidR="00DA469C">
              <w:tc>
                <w:tcPr>
                  <w:tcW w:w="5000" w:type="pct"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left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  <w:tr w:rsidR="00DA469C">
              <w:tc>
                <w:tcPr>
                  <w:tcW w:w="5000" w:type="pct"/>
                </w:tcPr>
                <w:p w:rsidR="00DA469C" w:rsidRDefault="00DA469C">
                  <w:pPr>
                    <w:pStyle w:val="a4"/>
                    <w:spacing w:line="256" w:lineRule="auto"/>
                    <w:ind w:right="-271"/>
                    <w:jc w:val="center"/>
                    <w:rPr>
                      <w:b/>
                      <w:spacing w:val="20"/>
                      <w:sz w:val="28"/>
                      <w:lang w:eastAsia="en-US"/>
                    </w:rPr>
                  </w:pPr>
                </w:p>
              </w:tc>
            </w:tr>
          </w:tbl>
          <w:p w:rsidR="00DA469C" w:rsidRDefault="00DA469C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A469C" w:rsidTr="00DA469C">
        <w:trPr>
          <w:gridAfter w:val="1"/>
          <w:wAfter w:w="1751" w:type="pct"/>
        </w:trPr>
        <w:tc>
          <w:tcPr>
            <w:tcW w:w="3249" w:type="pct"/>
            <w:hideMark/>
          </w:tcPr>
          <w:p w:rsidR="00DA469C" w:rsidRDefault="00DA469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 снятии Щедрову Т.А.</w:t>
            </w:r>
          </w:p>
          <w:p w:rsidR="00DA469C" w:rsidRDefault="00DA469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 учета в качестве нуждающейся</w:t>
            </w:r>
          </w:p>
          <w:p w:rsidR="00DA469C" w:rsidRDefault="00DA469C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 жилом помещении </w:t>
            </w:r>
          </w:p>
        </w:tc>
      </w:tr>
    </w:tbl>
    <w:p w:rsidR="00DA469C" w:rsidRDefault="00DA469C" w:rsidP="00DA469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469C" w:rsidRDefault="00DA469C" w:rsidP="00DA469C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A469C" w:rsidRDefault="00DA469C" w:rsidP="00DA4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свидетельства о смерти серия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–СТ № 765925, выданного отделом по </w:t>
      </w:r>
      <w:proofErr w:type="spellStart"/>
      <w:r>
        <w:rPr>
          <w:sz w:val="28"/>
          <w:szCs w:val="28"/>
        </w:rPr>
        <w:t>Тулунскому</w:t>
      </w:r>
      <w:proofErr w:type="spellEnd"/>
      <w:r>
        <w:rPr>
          <w:sz w:val="28"/>
          <w:szCs w:val="28"/>
        </w:rPr>
        <w:t xml:space="preserve"> району и г. Тулуну управления службы ЗАГС Иркутской области 18 марта 2013 года</w:t>
      </w:r>
    </w:p>
    <w:p w:rsidR="00DA469C" w:rsidRDefault="00DA469C" w:rsidP="00DA4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69C" w:rsidRDefault="00DA469C" w:rsidP="00DA469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DA469C" w:rsidRDefault="00DA469C" w:rsidP="00DA4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69C" w:rsidRDefault="00DA469C" w:rsidP="00DA46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Снять Щедрову Татьяну Александровну с учета в качестве нуждающейся в жилом помещении, в связи со смертью, умершую 18 марта 2013 года. </w:t>
      </w:r>
    </w:p>
    <w:p w:rsidR="00DA469C" w:rsidRDefault="00DA469C" w:rsidP="00DA469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№27 от 15.06.2012г. «О постановке на учет Щедрову Татьяну Александровну, как не имеющей закрепленной за ней жилой площади» - считать утратившим силу.</w:t>
      </w:r>
    </w:p>
    <w:p w:rsidR="00DA469C" w:rsidRDefault="00DA469C" w:rsidP="00DA469C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</w:t>
      </w:r>
      <w:proofErr w:type="spellStart"/>
      <w:r>
        <w:rPr>
          <w:sz w:val="28"/>
          <w:szCs w:val="28"/>
        </w:rPr>
        <w:t>Евдокимовский</w:t>
      </w:r>
      <w:proofErr w:type="spellEnd"/>
      <w:r>
        <w:rPr>
          <w:sz w:val="28"/>
          <w:szCs w:val="28"/>
        </w:rPr>
        <w:t xml:space="preserve"> вестник и                     разместить на официальном сайте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A469C" w:rsidRDefault="00DA469C" w:rsidP="00DA4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A469C" w:rsidRDefault="00DA469C" w:rsidP="00DA4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69C" w:rsidRDefault="00DA469C" w:rsidP="00DA4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469C" w:rsidRDefault="00DA469C" w:rsidP="00DA469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Евдокимовского</w:t>
      </w:r>
      <w:proofErr w:type="spellEnd"/>
    </w:p>
    <w:p w:rsidR="005D3E61" w:rsidRDefault="00DA469C" w:rsidP="00DA469C">
      <w:r>
        <w:rPr>
          <w:b/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b/>
          <w:sz w:val="28"/>
          <w:szCs w:val="28"/>
        </w:rPr>
        <w:t>В.Н.Копанев</w:t>
      </w:r>
      <w:proofErr w:type="spellEnd"/>
      <w:r>
        <w:rPr>
          <w:b/>
          <w:sz w:val="28"/>
          <w:szCs w:val="28"/>
        </w:rPr>
        <w:t xml:space="preserve">              </w:t>
      </w:r>
      <w:bookmarkStart w:id="0" w:name="_GoBack"/>
      <w:bookmarkEnd w:id="0"/>
    </w:p>
    <w:sectPr w:rsidR="005D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145"/>
    <w:multiLevelType w:val="hybridMultilevel"/>
    <w:tmpl w:val="24E82164"/>
    <w:lvl w:ilvl="0" w:tplc="D8142AE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5A"/>
    <w:rsid w:val="001C445A"/>
    <w:rsid w:val="009A6B60"/>
    <w:rsid w:val="00A22D87"/>
    <w:rsid w:val="00DA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1B6D-34DE-4D10-B0D9-31103116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Шапка (герб)"/>
    <w:basedOn w:val="a"/>
    <w:rsid w:val="00DA469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2018-08-06T07:18:00Z</dcterms:created>
  <dcterms:modified xsi:type="dcterms:W3CDTF">2018-08-06T07:18:00Z</dcterms:modified>
</cp:coreProperties>
</file>