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7F" w:rsidRDefault="00D42A7F" w:rsidP="00C42A02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Проект</w:t>
      </w:r>
    </w:p>
    <w:p w:rsidR="00D42A7F" w:rsidRDefault="00D42A7F" w:rsidP="00C42A02">
      <w:pPr>
        <w:jc w:val="center"/>
        <w:rPr>
          <w:rFonts w:ascii="Book Antiqua" w:hAnsi="Book Antiqua"/>
          <w:b/>
          <w:bCs/>
        </w:rPr>
      </w:pPr>
    </w:p>
    <w:p w:rsidR="00D42A7F" w:rsidRDefault="00D42A7F" w:rsidP="00C42A02">
      <w:pPr>
        <w:jc w:val="center"/>
        <w:rPr>
          <w:rFonts w:ascii="Book Antiqua" w:hAnsi="Book Antiqua"/>
          <w:b/>
          <w:bCs/>
        </w:rPr>
      </w:pPr>
    </w:p>
    <w:p w:rsidR="00C42A02" w:rsidRPr="00C42A02" w:rsidRDefault="00C42A02" w:rsidP="00C42A02">
      <w:pPr>
        <w:jc w:val="center"/>
        <w:rPr>
          <w:rFonts w:ascii="Book Antiqua" w:hAnsi="Book Antiqua"/>
          <w:b/>
          <w:bCs/>
        </w:rPr>
      </w:pPr>
      <w:r w:rsidRPr="00C42A02">
        <w:rPr>
          <w:rFonts w:ascii="Book Antiqua" w:hAnsi="Book Antiqua"/>
          <w:b/>
          <w:bCs/>
        </w:rPr>
        <w:t>ИРКУТСКАЯ ОБЛАСТЬ</w:t>
      </w:r>
    </w:p>
    <w:p w:rsidR="00C42A02" w:rsidRPr="00C42A02" w:rsidRDefault="00C42A02" w:rsidP="00C42A02">
      <w:pPr>
        <w:jc w:val="center"/>
        <w:rPr>
          <w:rFonts w:ascii="Book Antiqua" w:hAnsi="Book Antiqua"/>
          <w:b/>
          <w:bCs/>
        </w:rPr>
      </w:pPr>
      <w:r w:rsidRPr="00C42A02">
        <w:rPr>
          <w:rFonts w:ascii="Book Antiqua" w:hAnsi="Book Antiqua"/>
          <w:b/>
          <w:bCs/>
        </w:rPr>
        <w:t>ТУЛУНСКИЙ РАЙОН</w:t>
      </w:r>
    </w:p>
    <w:p w:rsidR="00C42A02" w:rsidRPr="00C42A02" w:rsidRDefault="00C42A02" w:rsidP="00C42A02">
      <w:pPr>
        <w:jc w:val="center"/>
        <w:rPr>
          <w:rFonts w:ascii="Book Antiqua" w:hAnsi="Book Antiqua"/>
          <w:b/>
          <w:bCs/>
        </w:rPr>
      </w:pPr>
      <w:r w:rsidRPr="00C42A02">
        <w:rPr>
          <w:rFonts w:ascii="Book Antiqua" w:hAnsi="Book Antiqua"/>
          <w:b/>
          <w:bCs/>
        </w:rPr>
        <w:t>ДУМА</w:t>
      </w:r>
    </w:p>
    <w:p w:rsidR="00C42A02" w:rsidRPr="00C42A02" w:rsidRDefault="00C42A02" w:rsidP="00C42A02">
      <w:pPr>
        <w:jc w:val="center"/>
        <w:rPr>
          <w:rFonts w:ascii="Book Antiqua" w:hAnsi="Book Antiqua"/>
          <w:b/>
          <w:bCs/>
        </w:rPr>
      </w:pPr>
      <w:r w:rsidRPr="00C42A02">
        <w:rPr>
          <w:rFonts w:ascii="Book Antiqua" w:hAnsi="Book Antiqua"/>
          <w:b/>
          <w:bCs/>
        </w:rPr>
        <w:t>ЕВДОКИМОВСКОГО СЕЛЬСКОГО ПОСЕЛЕНИЯ</w:t>
      </w:r>
    </w:p>
    <w:p w:rsidR="00C42A02" w:rsidRPr="00C42A02" w:rsidRDefault="00C42A02" w:rsidP="00C42A02">
      <w:pPr>
        <w:jc w:val="center"/>
        <w:rPr>
          <w:rFonts w:ascii="Book Antiqua" w:hAnsi="Book Antiqua"/>
          <w:b/>
          <w:bCs/>
        </w:rPr>
      </w:pPr>
      <w:r w:rsidRPr="00C42A02">
        <w:rPr>
          <w:rFonts w:ascii="Book Antiqua" w:hAnsi="Book Antiqua"/>
          <w:b/>
          <w:bCs/>
        </w:rPr>
        <w:t>РЕШЕНИЕ</w:t>
      </w:r>
    </w:p>
    <w:p w:rsidR="00C42A02" w:rsidRPr="00C42A02" w:rsidRDefault="00C42A02" w:rsidP="00C42A02">
      <w:pPr>
        <w:rPr>
          <w:rFonts w:ascii="Book Antiqua" w:hAnsi="Book Antiqua"/>
          <w:b/>
          <w:bCs/>
        </w:rPr>
      </w:pPr>
      <w:r w:rsidRPr="00C42A02">
        <w:rPr>
          <w:rFonts w:ascii="Book Antiqua" w:hAnsi="Book Antiqua"/>
          <w:b/>
          <w:bCs/>
        </w:rPr>
        <w:t>«     »                      2016г                                                                                 №</w:t>
      </w:r>
    </w:p>
    <w:p w:rsidR="00C42A02" w:rsidRPr="00C42A02" w:rsidRDefault="00C42A02" w:rsidP="00C42A02">
      <w:pPr>
        <w:rPr>
          <w:rFonts w:ascii="Book Antiqua" w:hAnsi="Book Antiqua"/>
          <w:b/>
          <w:bCs/>
        </w:rPr>
      </w:pPr>
      <w:r w:rsidRPr="00C42A02">
        <w:rPr>
          <w:rFonts w:ascii="Book Antiqua" w:hAnsi="Book Antiqua"/>
          <w:b/>
          <w:bCs/>
        </w:rPr>
        <w:t xml:space="preserve">                                                         </w:t>
      </w:r>
      <w:r w:rsidR="00D42A7F">
        <w:rPr>
          <w:rFonts w:ascii="Book Antiqua" w:hAnsi="Book Antiqua"/>
          <w:b/>
          <w:bCs/>
        </w:rPr>
        <w:t xml:space="preserve">          </w:t>
      </w:r>
      <w:r w:rsidRPr="00C42A02">
        <w:rPr>
          <w:rFonts w:ascii="Book Antiqua" w:hAnsi="Book Antiqua"/>
          <w:b/>
          <w:bCs/>
        </w:rPr>
        <w:t xml:space="preserve">  с.Бадар</w:t>
      </w:r>
    </w:p>
    <w:p w:rsidR="00C42A02" w:rsidRPr="00C42A02" w:rsidRDefault="00C42A02" w:rsidP="00C42A02">
      <w:pPr>
        <w:rPr>
          <w:rFonts w:ascii="Book Antiqua" w:hAnsi="Book Antiqua"/>
          <w:b/>
          <w:bCs/>
        </w:rPr>
      </w:pPr>
    </w:p>
    <w:p w:rsidR="00C42A02" w:rsidRPr="00C42A02" w:rsidRDefault="00C42A02" w:rsidP="00C42A02">
      <w:pPr>
        <w:rPr>
          <w:b/>
          <w:bCs/>
        </w:rPr>
      </w:pPr>
      <w:r w:rsidRPr="00C42A02">
        <w:rPr>
          <w:b/>
          <w:bCs/>
        </w:rPr>
        <w:t>Об утверждении программы комплексного</w:t>
      </w:r>
    </w:p>
    <w:p w:rsidR="00C42A02" w:rsidRPr="00C42A02" w:rsidRDefault="00C42A02" w:rsidP="00C42A02">
      <w:pPr>
        <w:rPr>
          <w:b/>
          <w:bCs/>
        </w:rPr>
      </w:pPr>
      <w:r w:rsidRPr="00C42A02">
        <w:rPr>
          <w:b/>
          <w:bCs/>
        </w:rPr>
        <w:t xml:space="preserve"> </w:t>
      </w:r>
      <w:r w:rsidR="00A655B5">
        <w:rPr>
          <w:b/>
          <w:bCs/>
        </w:rPr>
        <w:t>р</w:t>
      </w:r>
      <w:r w:rsidRPr="00C42A02">
        <w:rPr>
          <w:b/>
          <w:bCs/>
        </w:rPr>
        <w:t>азвития</w:t>
      </w:r>
      <w:r w:rsidR="00A71737">
        <w:rPr>
          <w:b/>
          <w:bCs/>
        </w:rPr>
        <w:t xml:space="preserve"> социальной инфраструктуры</w:t>
      </w:r>
      <w:r w:rsidRPr="00C42A02">
        <w:rPr>
          <w:b/>
          <w:bCs/>
        </w:rPr>
        <w:t xml:space="preserve"> </w:t>
      </w:r>
    </w:p>
    <w:p w:rsidR="00C42A02" w:rsidRPr="00C42A02" w:rsidRDefault="00C42A02" w:rsidP="00C42A02">
      <w:pPr>
        <w:rPr>
          <w:b/>
          <w:bCs/>
        </w:rPr>
      </w:pPr>
      <w:r w:rsidRPr="00C42A02">
        <w:rPr>
          <w:b/>
          <w:bCs/>
        </w:rPr>
        <w:t>Евдокимовского</w:t>
      </w:r>
      <w:r w:rsidR="008544DB">
        <w:rPr>
          <w:b/>
          <w:bCs/>
        </w:rPr>
        <w:t xml:space="preserve"> сельского поселения на 2017-203</w:t>
      </w:r>
      <w:r w:rsidRPr="00C42A02">
        <w:rPr>
          <w:b/>
          <w:bCs/>
        </w:rPr>
        <w:t>2гг.</w:t>
      </w:r>
    </w:p>
    <w:p w:rsidR="00C42A02" w:rsidRPr="00C42A02" w:rsidRDefault="00C42A02" w:rsidP="00C42A02">
      <w:pPr>
        <w:rPr>
          <w:b/>
          <w:bCs/>
        </w:rPr>
      </w:pPr>
    </w:p>
    <w:p w:rsidR="00C42A02" w:rsidRPr="00C42A02" w:rsidRDefault="00C42A02" w:rsidP="00C42A02">
      <w:pPr>
        <w:rPr>
          <w:bCs/>
        </w:rPr>
      </w:pPr>
      <w:r w:rsidRPr="00C42A02">
        <w:rPr>
          <w:b/>
          <w:bCs/>
        </w:rPr>
        <w:t xml:space="preserve">    </w:t>
      </w:r>
      <w:r w:rsidRPr="00C42A02">
        <w:rPr>
          <w:bCs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28.06.2014г. №172-ФЗ «О стратегическом планировании в Российской Федерации»</w:t>
      </w:r>
      <w:r w:rsidR="00A71737">
        <w:rPr>
          <w:bCs/>
        </w:rPr>
        <w:t xml:space="preserve">, </w:t>
      </w:r>
      <w:r w:rsidRPr="00C42A02">
        <w:rPr>
          <w:bCs/>
        </w:rPr>
        <w:t>Уставом Евдокимовского муниципального образования</w:t>
      </w:r>
    </w:p>
    <w:p w:rsidR="00C42A02" w:rsidRPr="00C42A02" w:rsidRDefault="00C42A02" w:rsidP="00C42A02">
      <w:pPr>
        <w:rPr>
          <w:bCs/>
        </w:rPr>
      </w:pPr>
    </w:p>
    <w:p w:rsidR="00C42A02" w:rsidRPr="00C42A02" w:rsidRDefault="00C42A02" w:rsidP="00C42A02">
      <w:pPr>
        <w:rPr>
          <w:bCs/>
        </w:rPr>
      </w:pPr>
      <w:r w:rsidRPr="00C42A02">
        <w:rPr>
          <w:bCs/>
        </w:rPr>
        <w:t>РЕШИЛА:</w:t>
      </w:r>
    </w:p>
    <w:p w:rsidR="00C42A02" w:rsidRPr="00C42A02" w:rsidRDefault="00C42A02" w:rsidP="00C42A02">
      <w:pPr>
        <w:rPr>
          <w:bCs/>
        </w:rPr>
      </w:pPr>
      <w:r w:rsidRPr="00C42A02">
        <w:rPr>
          <w:bCs/>
        </w:rPr>
        <w:t>1. Утвердить программу компле</w:t>
      </w:r>
      <w:r w:rsidR="00A71737">
        <w:rPr>
          <w:bCs/>
        </w:rPr>
        <w:t xml:space="preserve">ксного </w:t>
      </w:r>
      <w:r w:rsidRPr="00C42A02">
        <w:rPr>
          <w:bCs/>
        </w:rPr>
        <w:t>развития</w:t>
      </w:r>
      <w:r w:rsidR="00A71737">
        <w:rPr>
          <w:bCs/>
        </w:rPr>
        <w:t xml:space="preserve"> социальной инфраструктуры</w:t>
      </w:r>
      <w:r w:rsidR="00210E71">
        <w:rPr>
          <w:bCs/>
        </w:rPr>
        <w:t xml:space="preserve"> </w:t>
      </w:r>
      <w:r w:rsidRPr="00C42A02">
        <w:rPr>
          <w:bCs/>
        </w:rPr>
        <w:t>Евдокимовского</w:t>
      </w:r>
      <w:r w:rsidR="008544DB">
        <w:rPr>
          <w:bCs/>
        </w:rPr>
        <w:t xml:space="preserve"> сельского поселения на 2017-203</w:t>
      </w:r>
      <w:r w:rsidRPr="00C42A02">
        <w:rPr>
          <w:bCs/>
        </w:rPr>
        <w:t>2гг (Приложение №1)</w:t>
      </w:r>
    </w:p>
    <w:p w:rsidR="00C42A02" w:rsidRPr="00C42A02" w:rsidRDefault="00C42A02" w:rsidP="00C42A02">
      <w:pPr>
        <w:rPr>
          <w:bCs/>
        </w:rPr>
      </w:pPr>
      <w:r w:rsidRPr="00C42A02">
        <w:rPr>
          <w:bCs/>
        </w:rPr>
        <w:t>2. Опубликовать настоящее решение в газете «Евдокимовский вестник» и разместить на официальном сайте администрации Евдокимовского сельского поселения</w:t>
      </w:r>
    </w:p>
    <w:p w:rsidR="00C42A02" w:rsidRPr="00C42A02" w:rsidRDefault="00C42A02" w:rsidP="00C42A02">
      <w:pPr>
        <w:rPr>
          <w:bCs/>
        </w:rPr>
      </w:pPr>
      <w:r w:rsidRPr="00C42A02">
        <w:rPr>
          <w:bCs/>
        </w:rPr>
        <w:t>3.Контроль за исполнением настоящего решения оставляю за собой.</w:t>
      </w:r>
    </w:p>
    <w:p w:rsidR="00C42A02" w:rsidRPr="00C42A02" w:rsidRDefault="00C42A02" w:rsidP="00C42A02">
      <w:pPr>
        <w:rPr>
          <w:bCs/>
        </w:rPr>
      </w:pPr>
    </w:p>
    <w:p w:rsidR="00C42A02" w:rsidRPr="00C42A02" w:rsidRDefault="00C42A02" w:rsidP="00C42A02">
      <w:pPr>
        <w:rPr>
          <w:bCs/>
        </w:rPr>
      </w:pPr>
    </w:p>
    <w:p w:rsidR="00C42A02" w:rsidRPr="00C42A02" w:rsidRDefault="00C42A02" w:rsidP="00C42A02">
      <w:pPr>
        <w:rPr>
          <w:bCs/>
        </w:rPr>
      </w:pPr>
    </w:p>
    <w:p w:rsidR="00C42A02" w:rsidRPr="00C42A02" w:rsidRDefault="00C42A02" w:rsidP="00C42A02">
      <w:pPr>
        <w:rPr>
          <w:bCs/>
        </w:rPr>
      </w:pPr>
      <w:r w:rsidRPr="00C42A02">
        <w:rPr>
          <w:bCs/>
        </w:rPr>
        <w:t>Председатель Думы, Глава</w:t>
      </w:r>
    </w:p>
    <w:p w:rsidR="00C42A02" w:rsidRPr="00C42A02" w:rsidRDefault="00C42A02" w:rsidP="00C42A02">
      <w:pPr>
        <w:rPr>
          <w:bCs/>
        </w:rPr>
      </w:pPr>
      <w:r w:rsidRPr="00C42A02">
        <w:rPr>
          <w:bCs/>
        </w:rPr>
        <w:t>Евдокимовского сельского поселения                                         В.Н.Копанев</w:t>
      </w:r>
    </w:p>
    <w:p w:rsidR="00C42A02" w:rsidRPr="00C42A02" w:rsidRDefault="00C42A02" w:rsidP="00C42A02">
      <w:pPr>
        <w:spacing w:line="360" w:lineRule="auto"/>
        <w:jc w:val="center"/>
        <w:rPr>
          <w:bCs/>
        </w:rPr>
      </w:pPr>
      <w:r w:rsidRPr="00C42A02">
        <w:rPr>
          <w:bCs/>
        </w:rPr>
        <w:t xml:space="preserve"> </w:t>
      </w:r>
    </w:p>
    <w:p w:rsidR="00C42A02" w:rsidRPr="00C42A02" w:rsidRDefault="00C42A02" w:rsidP="00C42A02">
      <w:pPr>
        <w:spacing w:after="200" w:line="360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</w:p>
    <w:p w:rsidR="00655B57" w:rsidRPr="00C42A02" w:rsidRDefault="00655B57" w:rsidP="00C42A02">
      <w:pPr>
        <w:widowControl w:val="0"/>
        <w:autoSpaceDE w:val="0"/>
        <w:jc w:val="both"/>
        <w:rPr>
          <w:sz w:val="28"/>
          <w:szCs w:val="28"/>
        </w:rPr>
      </w:pPr>
      <w:r w:rsidRPr="00C42A02">
        <w:rPr>
          <w:sz w:val="28"/>
          <w:szCs w:val="28"/>
        </w:rPr>
        <w:t xml:space="preserve"> </w:t>
      </w:r>
    </w:p>
    <w:p w:rsidR="00655B57" w:rsidRDefault="00655B57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C42A02">
      <w:pPr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655B57">
      <w:pPr>
        <w:ind w:firstLine="708"/>
        <w:jc w:val="both"/>
      </w:pPr>
    </w:p>
    <w:p w:rsidR="00C42A02" w:rsidRPr="00C42A02" w:rsidRDefault="00C42A02" w:rsidP="00C42A02">
      <w:pPr>
        <w:rPr>
          <w:rFonts w:eastAsiaTheme="minorEastAsia"/>
          <w:b/>
        </w:rPr>
      </w:pPr>
      <w:r>
        <w:t xml:space="preserve">                                                                                    </w:t>
      </w:r>
      <w:r w:rsidRPr="00C42A02">
        <w:rPr>
          <w:rFonts w:eastAsiaTheme="minorEastAsia"/>
          <w:b/>
        </w:rPr>
        <w:t xml:space="preserve">                                          Приложение</w:t>
      </w:r>
    </w:p>
    <w:p w:rsidR="00C42A02" w:rsidRPr="00C42A02" w:rsidRDefault="00210E71" w:rsidP="00C42A02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к проекту решения </w:t>
      </w:r>
      <w:r w:rsidR="00C42A02" w:rsidRPr="00C42A02">
        <w:rPr>
          <w:rFonts w:eastAsiaTheme="minorEastAsia"/>
          <w:b/>
        </w:rPr>
        <w:t>Думы</w:t>
      </w:r>
    </w:p>
    <w:p w:rsidR="00C42A02" w:rsidRPr="00C42A02" w:rsidRDefault="00C42A02" w:rsidP="00C42A02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>Евдокимовского муниципального образования</w:t>
      </w:r>
    </w:p>
    <w:p w:rsidR="00C42A02" w:rsidRPr="00C42A02" w:rsidRDefault="00C42A02" w:rsidP="00C42A02">
      <w:pPr>
        <w:jc w:val="right"/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от «          »    </w:t>
      </w:r>
      <w:r>
        <w:rPr>
          <w:rFonts w:eastAsiaTheme="minorEastAsia"/>
          <w:b/>
        </w:rPr>
        <w:t xml:space="preserve">                            2017</w:t>
      </w:r>
      <w:r w:rsidRPr="00C42A02">
        <w:rPr>
          <w:rFonts w:eastAsiaTheme="minorEastAsia"/>
          <w:b/>
        </w:rPr>
        <w:t>г. №</w:t>
      </w:r>
    </w:p>
    <w:p w:rsidR="007D023F" w:rsidRDefault="007D023F" w:rsidP="00655B57">
      <w:pPr>
        <w:ind w:firstLine="708"/>
        <w:jc w:val="both"/>
      </w:pPr>
    </w:p>
    <w:p w:rsidR="00425A58" w:rsidRDefault="007D023F" w:rsidP="00C42A02">
      <w:pPr>
        <w:pStyle w:val="ConsPlusNormal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                                                             </w:t>
      </w:r>
    </w:p>
    <w:p w:rsidR="007D023F" w:rsidRDefault="007D023F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C42A02" w:rsidRDefault="00C42A02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C42A02" w:rsidRDefault="00C42A02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C42A02" w:rsidRDefault="00C42A02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7D023F" w:rsidRDefault="007D023F" w:rsidP="00655B57">
      <w:pPr>
        <w:ind w:firstLine="708"/>
        <w:jc w:val="both"/>
      </w:pPr>
    </w:p>
    <w:p w:rsidR="007D023F" w:rsidRDefault="007D023F" w:rsidP="007D023F">
      <w:pPr>
        <w:ind w:left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Программа </w:t>
      </w:r>
      <w:r w:rsidRPr="00E20D19">
        <w:rPr>
          <w:rFonts w:ascii="Times New Roman CYR" w:hAnsi="Times New Roman CYR" w:cs="Times New Roman CYR"/>
          <w:b/>
          <w:sz w:val="28"/>
          <w:szCs w:val="28"/>
        </w:rPr>
        <w:t>комплексного развития социальной инфраструктуры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15291">
        <w:rPr>
          <w:rFonts w:ascii="Times New Roman CYR" w:hAnsi="Times New Roman CYR" w:cs="Times New Roman CYR"/>
          <w:b/>
          <w:sz w:val="28"/>
          <w:szCs w:val="28"/>
        </w:rPr>
        <w:t>Евдокимовского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</w:t>
      </w:r>
      <w:r w:rsidR="00A15291">
        <w:rPr>
          <w:rFonts w:ascii="Times New Roman CYR" w:hAnsi="Times New Roman CYR" w:cs="Times New Roman CYR"/>
          <w:b/>
          <w:sz w:val="28"/>
          <w:szCs w:val="28"/>
        </w:rPr>
        <w:t>ого поселения Тулунского района</w:t>
      </w:r>
      <w:r w:rsidR="00376465">
        <w:rPr>
          <w:rFonts w:ascii="Times New Roman CYR" w:hAnsi="Times New Roman CYR" w:cs="Times New Roman CYR"/>
          <w:b/>
          <w:sz w:val="28"/>
          <w:szCs w:val="28"/>
        </w:rPr>
        <w:t xml:space="preserve"> Иркутской области на 2017- 2032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годы</w:t>
      </w:r>
    </w:p>
    <w:p w:rsidR="00655B57" w:rsidRDefault="00655B57" w:rsidP="00655B57">
      <w:pPr>
        <w:ind w:firstLine="708"/>
        <w:jc w:val="both"/>
      </w:pPr>
    </w:p>
    <w:p w:rsidR="007D023F" w:rsidRPr="007D023F" w:rsidRDefault="007D023F" w:rsidP="007D023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7D023F"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7D023F" w:rsidRPr="007D023F" w:rsidRDefault="007D023F" w:rsidP="007D023F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D023F">
        <w:rPr>
          <w:rFonts w:ascii="Times New Roman CYR" w:hAnsi="Times New Roman CYR" w:cs="Times New Roman CYR"/>
          <w:sz w:val="28"/>
          <w:szCs w:val="28"/>
        </w:rPr>
        <w:t>Программы комплексного развития социальной инфраструктуры</w:t>
      </w:r>
    </w:p>
    <w:p w:rsidR="007D023F" w:rsidRPr="007D023F" w:rsidRDefault="00A15291" w:rsidP="007D023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7D023F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</w:t>
      </w:r>
      <w:r>
        <w:rPr>
          <w:rFonts w:ascii="Times New Roman CYR" w:hAnsi="Times New Roman CYR" w:cs="Times New Roman CYR"/>
          <w:sz w:val="28"/>
          <w:szCs w:val="28"/>
        </w:rPr>
        <w:t>ия Тулунского района</w:t>
      </w:r>
      <w:r w:rsidR="00376465">
        <w:rPr>
          <w:rFonts w:ascii="Times New Roman CYR" w:hAnsi="Times New Roman CYR" w:cs="Times New Roman CYR"/>
          <w:sz w:val="28"/>
          <w:szCs w:val="28"/>
        </w:rPr>
        <w:t xml:space="preserve"> Иркутской области на 2017- 2032</w:t>
      </w:r>
      <w:r w:rsidR="00990E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023F" w:rsidRPr="007D023F">
        <w:rPr>
          <w:rFonts w:ascii="Times New Roman CYR" w:hAnsi="Times New Roman CYR" w:cs="Times New Roman CYR"/>
          <w:sz w:val="28"/>
          <w:szCs w:val="28"/>
        </w:rPr>
        <w:t>годы</w:t>
      </w:r>
    </w:p>
    <w:tbl>
      <w:tblPr>
        <w:tblW w:w="979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530"/>
      </w:tblGrid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D023F" w:rsidRDefault="007D023F" w:rsidP="007D02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Евдокимовского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ого поселения Тулунского района</w:t>
            </w:r>
            <w:r w:rsidR="00376465">
              <w:rPr>
                <w:rFonts w:ascii="Times New Roman CYR" w:hAnsi="Times New Roman CYR" w:cs="Times New Roman CYR"/>
                <w:sz w:val="28"/>
                <w:szCs w:val="28"/>
              </w:rPr>
              <w:t xml:space="preserve"> Иркутской области на 2017- 2032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(далее - Программа)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09D3" w:rsidRPr="009809D3" w:rsidRDefault="009809D3" w:rsidP="009809D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09D3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№131-ФЗ от 06.10.2003г «Об общих принципах организаций местного самоупра</w:t>
            </w:r>
            <w:r w:rsidR="00EA7C36">
              <w:rPr>
                <w:rFonts w:ascii="Times New Roman CYR" w:hAnsi="Times New Roman CYR" w:cs="Times New Roman CYR"/>
                <w:sz w:val="28"/>
                <w:szCs w:val="28"/>
              </w:rPr>
              <w:t>вления в российской Федерации»;</w:t>
            </w:r>
          </w:p>
          <w:p w:rsidR="009809D3" w:rsidRPr="009809D3" w:rsidRDefault="009809D3" w:rsidP="009809D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09D3">
              <w:rPr>
                <w:rFonts w:ascii="Times New Roman CYR" w:hAnsi="Times New Roman CYR" w:cs="Times New Roman CYR"/>
                <w:sz w:val="28"/>
                <w:szCs w:val="28"/>
              </w:rPr>
              <w:t>-Генеральный план Евдокимовского сельского поселения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9809D3">
              <w:rPr>
                <w:rFonts w:ascii="Times New Roman CYR" w:hAnsi="Times New Roman CYR" w:cs="Times New Roman CYR"/>
                <w:sz w:val="28"/>
                <w:szCs w:val="28"/>
              </w:rPr>
              <w:t>утвержденный решением Думы №31 от 27.12.2013 года</w:t>
            </w:r>
          </w:p>
          <w:p w:rsidR="007D023F" w:rsidRPr="001E05F3" w:rsidRDefault="009809D3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09D3">
              <w:rPr>
                <w:rFonts w:ascii="Times New Roman CYR" w:hAnsi="Times New Roman CYR" w:cs="Times New Roman CYR"/>
                <w:sz w:val="28"/>
                <w:szCs w:val="28"/>
              </w:rPr>
              <w:t>-постановление администрации Евдокимовского сельского поселения от 31.12.2015года № 43 «Об утверждении Положения о порядке принятия решений о разработке муниципальных программ сельского поселения и их формирования и реализации».</w:t>
            </w:r>
          </w:p>
          <w:p w:rsidR="007D023F" w:rsidRPr="001E05F3" w:rsidRDefault="009809D3" w:rsidP="008F6D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7D023F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Евдокимовского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ого поселения Тулунского района Иркутской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665212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Иркутская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 w:rsidR="00A15291">
              <w:rPr>
                <w:rFonts w:ascii="Times New Roman CYR" w:hAnsi="Times New Roman CYR" w:cs="Times New Roman CYR"/>
                <w:sz w:val="28"/>
                <w:szCs w:val="28"/>
              </w:rPr>
              <w:t>ь, Тулунский район, с. Бадар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, ул. Перфиловская,1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Основной разработчик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Администрация 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Евдокимовского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ого поселения Тулунского района Иркутской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665212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Иркутская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област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ь, Тулунский район, с. Бадар, ул. Перфиловская,1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Цель: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Обеспечение развития социальной инфраструктуры 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Евдокимовского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 поселения  для закрепления населения, повышения уровня его жизни </w:t>
            </w:r>
          </w:p>
          <w:p w:rsidR="007D023F" w:rsidRPr="001E05F3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Задачи:</w:t>
            </w:r>
          </w:p>
          <w:p w:rsidR="007D023F" w:rsidRPr="001E05F3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развитие сис</w:t>
            </w:r>
            <w:r w:rsidR="00376465">
              <w:rPr>
                <w:rFonts w:ascii="Times New Roman CYR" w:hAnsi="Times New Roman CYR" w:cs="Times New Roman CYR"/>
                <w:sz w:val="28"/>
                <w:szCs w:val="28"/>
              </w:rPr>
              <w:t>темы   образования и культуры, за счет строительства,</w:t>
            </w:r>
            <w:r w:rsidR="00DE1B9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реконструкции и ремонта образовательных и детских дошкольных учреждений, сельских домов культуры;</w:t>
            </w:r>
            <w:r w:rsidRPr="001E05F3">
              <w:rPr>
                <w:sz w:val="28"/>
                <w:szCs w:val="28"/>
              </w:rPr>
              <w:br/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улучшение условий проживания населения за счет строительства, реконструкции и ремонта объек</w:t>
            </w:r>
            <w:r w:rsidR="009809D3">
              <w:rPr>
                <w:rFonts w:ascii="Times New Roman CYR" w:hAnsi="Times New Roman CYR" w:cs="Times New Roman CYR"/>
                <w:sz w:val="28"/>
                <w:szCs w:val="28"/>
              </w:rPr>
              <w:t xml:space="preserve">тов </w:t>
            </w:r>
          </w:p>
          <w:p w:rsidR="007D023F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жилого фонда, жилищно-коммунального хозяйства, м</w:t>
            </w:r>
            <w:r w:rsidR="00376465">
              <w:rPr>
                <w:rFonts w:ascii="Times New Roman CYR" w:hAnsi="Times New Roman CYR" w:cs="Times New Roman CYR"/>
                <w:sz w:val="28"/>
                <w:szCs w:val="28"/>
              </w:rPr>
              <w:t>ест массового отдыха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 w:rsidR="00246B40">
              <w:rPr>
                <w:rFonts w:ascii="Times New Roman CYR" w:hAnsi="Times New Roman CYR" w:cs="Times New Roman CYR"/>
                <w:sz w:val="28"/>
                <w:szCs w:val="28"/>
              </w:rPr>
              <w:t>Евдокимовском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76465" w:rsidRPr="001E05F3" w:rsidRDefault="00376465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развитие здравоохранения для обеспечения качественного и своевременного оказания помощи больным.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показатели ежегодного сокращения миграционного оттока населения;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Евдокимовского</w:t>
            </w:r>
            <w:r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="00E1316D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сист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емы водоснабжения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23F" w:rsidRPr="001E05F3" w:rsidRDefault="007D023F" w:rsidP="008F6D3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F86E6B" w:rsidRDefault="00F86E6B" w:rsidP="00F86E6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 w:rsidR="00184CB9" w:rsidRPr="00F86E6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Проектирование и </w:t>
            </w:r>
            <w:r w:rsidR="00617D58" w:rsidRPr="00F86E6B">
              <w:rPr>
                <w:rFonts w:ascii="Times New Roman CYR" w:hAnsi="Times New Roman CYR" w:cs="Times New Roman CYR"/>
                <w:sz w:val="28"/>
                <w:szCs w:val="28"/>
              </w:rPr>
              <w:t>строительство</w:t>
            </w:r>
            <w:r w:rsidR="00184CB9" w:rsidRPr="00F86E6B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общеобразовательной школы</w:t>
            </w:r>
            <w:r w:rsidR="007D023F" w:rsidRPr="00F86E6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F86E6B" w:rsidRPr="00F86E6B" w:rsidRDefault="00F86E6B" w:rsidP="00F86E6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 w:rsidRPr="00F86E6B">
              <w:rPr>
                <w:rFonts w:ascii="Times New Roman CYR" w:hAnsi="Times New Roman CYR" w:cs="Times New Roman CYR"/>
                <w:sz w:val="28"/>
                <w:szCs w:val="28"/>
              </w:rPr>
              <w:t>Проектирование и строительство детского сада.</w:t>
            </w:r>
          </w:p>
          <w:p w:rsidR="007D023F" w:rsidRPr="001E05F3" w:rsidRDefault="00F86E6B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7D023F" w:rsidRPr="00F84484">
              <w:rPr>
                <w:rFonts w:ascii="Times New Roman CYR" w:hAnsi="Times New Roman CYR" w:cs="Times New Roman CYR"/>
                <w:sz w:val="28"/>
                <w:szCs w:val="28"/>
              </w:rPr>
              <w:t xml:space="preserve">. Проектирование </w:t>
            </w:r>
            <w:r w:rsidR="00047174">
              <w:rPr>
                <w:rFonts w:ascii="Times New Roman CYR" w:hAnsi="Times New Roman CYR" w:cs="Times New Roman CYR"/>
                <w:sz w:val="28"/>
                <w:szCs w:val="28"/>
              </w:rPr>
              <w:t>и строительство МКУК</w:t>
            </w:r>
            <w:r w:rsidR="007D023F" w:rsidRPr="00F84484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23F" w:rsidRDefault="009809D3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7D023F"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и р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еконс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трукция объектов водоснабжения;</w:t>
            </w:r>
          </w:p>
          <w:p w:rsidR="00F86E6B" w:rsidRDefault="009809D3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. Прое</w:t>
            </w:r>
            <w:r w:rsidR="00EA7C36">
              <w:rPr>
                <w:rFonts w:ascii="Times New Roman CYR" w:hAnsi="Times New Roman CYR" w:cs="Times New Roman CYR"/>
                <w:sz w:val="28"/>
                <w:szCs w:val="28"/>
              </w:rPr>
              <w:t>ктирование и строительство ФАП</w:t>
            </w:r>
          </w:p>
          <w:p w:rsidR="00047174" w:rsidRPr="001E05F3" w:rsidRDefault="0021326D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F86E6B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 xml:space="preserve">к реализации Программы 2017-2032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годы, в 2 этапа</w:t>
            </w:r>
          </w:p>
          <w:p w:rsidR="007D023F" w:rsidRPr="001E05F3" w:rsidRDefault="00F86E6B" w:rsidP="008F6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с 2017</w:t>
            </w:r>
            <w:r w:rsidR="000C29EB">
              <w:rPr>
                <w:sz w:val="28"/>
                <w:szCs w:val="28"/>
              </w:rPr>
              <w:t xml:space="preserve"> по 2021</w:t>
            </w:r>
            <w:r w:rsidR="007D023F" w:rsidRPr="001E05F3">
              <w:rPr>
                <w:sz w:val="28"/>
                <w:szCs w:val="28"/>
              </w:rPr>
              <w:t xml:space="preserve"> годы</w:t>
            </w:r>
          </w:p>
          <w:p w:rsidR="007D023F" w:rsidRPr="001E05F3" w:rsidRDefault="000C29EB" w:rsidP="008F6D3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с 2022</w:t>
            </w:r>
            <w:r w:rsidR="0021326D">
              <w:rPr>
                <w:sz w:val="28"/>
                <w:szCs w:val="28"/>
              </w:rPr>
              <w:t xml:space="preserve"> по 2032</w:t>
            </w:r>
            <w:r w:rsidR="007D023F" w:rsidRPr="001E05F3">
              <w:rPr>
                <w:sz w:val="28"/>
                <w:szCs w:val="28"/>
              </w:rPr>
              <w:t xml:space="preserve"> годы</w:t>
            </w:r>
          </w:p>
        </w:tc>
      </w:tr>
      <w:tr w:rsidR="007D023F" w:rsidRPr="001E05F3" w:rsidTr="00246B40">
        <w:trPr>
          <w:trHeight w:val="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1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Прогнозный общий объем финанси</w:t>
            </w:r>
            <w:r w:rsidR="00F86E6B">
              <w:rPr>
                <w:rFonts w:ascii="Times New Roman CYR" w:hAnsi="Times New Roman CYR" w:cs="Times New Roman CYR"/>
                <w:sz w:val="28"/>
                <w:szCs w:val="28"/>
              </w:rPr>
              <w:t>рован</w:t>
            </w:r>
            <w:r w:rsidR="0021326D">
              <w:rPr>
                <w:rFonts w:ascii="Times New Roman CYR" w:hAnsi="Times New Roman CYR" w:cs="Times New Roman CYR"/>
                <w:sz w:val="28"/>
                <w:szCs w:val="28"/>
              </w:rPr>
              <w:t>ия Программы на период 2017-2032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 составляет </w:t>
            </w:r>
            <w:r w:rsidR="00593B84">
              <w:rPr>
                <w:rFonts w:ascii="Times New Roman CYR" w:hAnsi="Times New Roman CYR" w:cs="Times New Roman CYR"/>
                <w:sz w:val="28"/>
                <w:szCs w:val="28"/>
              </w:rPr>
              <w:t>78</w:t>
            </w:r>
            <w:r w:rsidR="00322E38">
              <w:rPr>
                <w:rFonts w:ascii="Times New Roman CYR" w:hAnsi="Times New Roman CYR" w:cs="Times New Roman CYR"/>
                <w:sz w:val="28"/>
                <w:szCs w:val="28"/>
              </w:rPr>
              <w:t xml:space="preserve"> 000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 по годам: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593B84">
              <w:rPr>
                <w:sz w:val="28"/>
                <w:szCs w:val="28"/>
              </w:rPr>
              <w:t xml:space="preserve"> год -   3000</w:t>
            </w:r>
            <w:r w:rsidR="00593B84" w:rsidRPr="004C2A0A">
              <w:rPr>
                <w:sz w:val="28"/>
                <w:szCs w:val="28"/>
              </w:rPr>
              <w:t>,0 тыс. рублей;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593B84" w:rsidRPr="004C2A0A">
              <w:rPr>
                <w:sz w:val="28"/>
                <w:szCs w:val="28"/>
              </w:rPr>
              <w:t xml:space="preserve"> год -   4 </w:t>
            </w:r>
            <w:r w:rsidR="00593B84">
              <w:rPr>
                <w:sz w:val="28"/>
                <w:szCs w:val="28"/>
              </w:rPr>
              <w:t>000</w:t>
            </w:r>
            <w:r w:rsidR="00593B84" w:rsidRPr="004C2A0A">
              <w:rPr>
                <w:sz w:val="28"/>
                <w:szCs w:val="28"/>
              </w:rPr>
              <w:t xml:space="preserve">,0 тыс. рублей; 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93B84" w:rsidRPr="004C2A0A">
              <w:rPr>
                <w:sz w:val="28"/>
                <w:szCs w:val="28"/>
              </w:rPr>
              <w:t xml:space="preserve"> год -    </w:t>
            </w:r>
            <w:r w:rsidR="00593B84">
              <w:rPr>
                <w:sz w:val="28"/>
                <w:szCs w:val="28"/>
              </w:rPr>
              <w:t>6</w:t>
            </w:r>
            <w:r w:rsidR="00593B84" w:rsidRPr="004C2A0A">
              <w:rPr>
                <w:sz w:val="28"/>
                <w:szCs w:val="28"/>
              </w:rPr>
              <w:t xml:space="preserve"> 000,0 тыс.</w:t>
            </w:r>
            <w:r w:rsidR="003204B6">
              <w:rPr>
                <w:sz w:val="28"/>
                <w:szCs w:val="28"/>
              </w:rPr>
              <w:t xml:space="preserve"> </w:t>
            </w:r>
            <w:r w:rsidR="00593B84" w:rsidRPr="004C2A0A">
              <w:rPr>
                <w:sz w:val="28"/>
                <w:szCs w:val="28"/>
              </w:rPr>
              <w:t xml:space="preserve">рублей; 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93B84" w:rsidRPr="004C2A0A">
              <w:rPr>
                <w:sz w:val="28"/>
                <w:szCs w:val="28"/>
              </w:rPr>
              <w:t xml:space="preserve"> год -    </w:t>
            </w:r>
            <w:r w:rsidR="00593B84">
              <w:rPr>
                <w:sz w:val="28"/>
                <w:szCs w:val="28"/>
              </w:rPr>
              <w:t>16000</w:t>
            </w:r>
            <w:r w:rsidR="00593B84" w:rsidRPr="004C2A0A">
              <w:rPr>
                <w:sz w:val="28"/>
                <w:szCs w:val="28"/>
              </w:rPr>
              <w:t>,0 тыс.</w:t>
            </w:r>
            <w:r w:rsidR="003204B6">
              <w:rPr>
                <w:sz w:val="28"/>
                <w:szCs w:val="28"/>
              </w:rPr>
              <w:t xml:space="preserve"> </w:t>
            </w:r>
            <w:r w:rsidR="00593B84" w:rsidRPr="004C2A0A">
              <w:rPr>
                <w:sz w:val="28"/>
                <w:szCs w:val="28"/>
              </w:rPr>
              <w:t>рублей;</w:t>
            </w:r>
          </w:p>
          <w:p w:rsidR="00593B84" w:rsidRPr="004C2A0A" w:rsidRDefault="00F86E6B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593B84">
              <w:rPr>
                <w:sz w:val="28"/>
                <w:szCs w:val="28"/>
              </w:rPr>
              <w:t xml:space="preserve"> год -   4</w:t>
            </w:r>
            <w:r w:rsidR="00593B84" w:rsidRPr="004C2A0A">
              <w:rPr>
                <w:sz w:val="28"/>
                <w:szCs w:val="28"/>
              </w:rPr>
              <w:t xml:space="preserve"> </w:t>
            </w:r>
            <w:r w:rsidR="00593B84">
              <w:rPr>
                <w:sz w:val="28"/>
                <w:szCs w:val="28"/>
              </w:rPr>
              <w:t>000</w:t>
            </w:r>
            <w:r w:rsidR="00593B84" w:rsidRPr="004C2A0A">
              <w:rPr>
                <w:sz w:val="28"/>
                <w:szCs w:val="28"/>
              </w:rPr>
              <w:t>,0 тыс.</w:t>
            </w:r>
            <w:r w:rsidR="003204B6">
              <w:rPr>
                <w:sz w:val="28"/>
                <w:szCs w:val="28"/>
              </w:rPr>
              <w:t xml:space="preserve"> </w:t>
            </w:r>
            <w:r w:rsidR="00593B84" w:rsidRPr="004C2A0A">
              <w:rPr>
                <w:sz w:val="28"/>
                <w:szCs w:val="28"/>
              </w:rPr>
              <w:t>рублей</w:t>
            </w:r>
          </w:p>
          <w:p w:rsidR="00593B84" w:rsidRPr="004C2A0A" w:rsidRDefault="0021326D" w:rsidP="00593B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2022-2032</w:t>
            </w:r>
            <w:r w:rsidR="00593B84">
              <w:rPr>
                <w:sz w:val="28"/>
                <w:szCs w:val="28"/>
              </w:rPr>
              <w:t xml:space="preserve"> годы -    45</w:t>
            </w:r>
            <w:r w:rsidR="00593B84" w:rsidRPr="004C2A0A">
              <w:rPr>
                <w:sz w:val="28"/>
                <w:szCs w:val="28"/>
              </w:rPr>
              <w:t xml:space="preserve"> 000,0 тыс.</w:t>
            </w:r>
            <w:r w:rsidR="003204B6">
              <w:rPr>
                <w:sz w:val="28"/>
                <w:szCs w:val="28"/>
              </w:rPr>
              <w:t xml:space="preserve"> </w:t>
            </w:r>
            <w:r w:rsidR="00593B84" w:rsidRPr="004C2A0A">
              <w:rPr>
                <w:sz w:val="28"/>
                <w:szCs w:val="28"/>
              </w:rPr>
              <w:t>рублей</w:t>
            </w:r>
          </w:p>
          <w:p w:rsidR="007D023F" w:rsidRPr="001E05F3" w:rsidRDefault="007D023F" w:rsidP="00C42A02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Финансирование входящих в Программу мероприятий осуществляется за счет средств </w:t>
            </w:r>
            <w:r w:rsidR="00C42A02" w:rsidRPr="00C42A02">
              <w:rPr>
                <w:sz w:val="28"/>
                <w:szCs w:val="28"/>
              </w:rPr>
              <w:t>местного, областног</w:t>
            </w:r>
            <w:r w:rsidR="003204B6">
              <w:rPr>
                <w:sz w:val="28"/>
                <w:szCs w:val="28"/>
              </w:rPr>
              <w:t xml:space="preserve">о бюджета, средства организаций функционирующих </w:t>
            </w:r>
            <w:r w:rsidR="00C42A02" w:rsidRPr="00C42A02">
              <w:rPr>
                <w:sz w:val="28"/>
                <w:szCs w:val="28"/>
              </w:rPr>
              <w:t>на территории  Евдокимовского сельского поселения и привлечение других внебюджетных средств</w:t>
            </w:r>
          </w:p>
        </w:tc>
      </w:tr>
      <w:tr w:rsidR="007D023F" w:rsidRPr="001E05F3" w:rsidTr="00553972">
        <w:trPr>
          <w:trHeight w:val="201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C29EB" w:rsidRPr="000C29EB" w:rsidRDefault="000C29EB" w:rsidP="000C29EB">
            <w:pPr>
              <w:spacing w:after="283"/>
              <w:rPr>
                <w:sz w:val="28"/>
                <w:szCs w:val="28"/>
              </w:rPr>
            </w:pPr>
            <w:r w:rsidRPr="000C29EB">
              <w:rPr>
                <w:sz w:val="28"/>
                <w:szCs w:val="28"/>
              </w:rPr>
              <w:t>Повышение качества и уровня жизни населения,</w:t>
            </w:r>
            <w:r w:rsidR="00D972A0">
              <w:rPr>
                <w:sz w:val="28"/>
                <w:szCs w:val="28"/>
              </w:rPr>
              <w:t xml:space="preserve"> </w:t>
            </w:r>
            <w:r w:rsidRPr="000C29EB">
              <w:rPr>
                <w:sz w:val="28"/>
                <w:szCs w:val="28"/>
              </w:rPr>
              <w:t>ег</w:t>
            </w:r>
            <w:r w:rsidR="00D972A0">
              <w:rPr>
                <w:sz w:val="28"/>
                <w:szCs w:val="28"/>
              </w:rPr>
              <w:t>о занятости;</w:t>
            </w:r>
          </w:p>
          <w:p w:rsidR="007D023F" w:rsidRPr="001E05F3" w:rsidRDefault="000C29EB" w:rsidP="000C29EB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0C29EB">
              <w:rPr>
                <w:sz w:val="28"/>
                <w:szCs w:val="28"/>
              </w:rPr>
              <w:t>-повышение качества услуг здравоохранения,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0C29EB">
              <w:rPr>
                <w:sz w:val="28"/>
                <w:szCs w:val="28"/>
              </w:rPr>
              <w:t>создаст условия привлечения молодых специалистов в поселение (врачей, учителей)</w:t>
            </w:r>
          </w:p>
        </w:tc>
      </w:tr>
      <w:tr w:rsidR="00553972" w:rsidRPr="001E05F3" w:rsidTr="00553972">
        <w:trPr>
          <w:trHeight w:val="1986"/>
        </w:trPr>
        <w:tc>
          <w:tcPr>
            <w:tcW w:w="2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72" w:rsidRPr="001E05F3" w:rsidRDefault="00553972" w:rsidP="008F6D3E">
            <w:pPr>
              <w:spacing w:after="28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Система организации контроля над исполнением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972" w:rsidRDefault="00553972" w:rsidP="008F6D3E">
            <w:pPr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представляет отчет о ходе реализации программы на Думу Евдокимовского сельского поселения</w:t>
            </w:r>
          </w:p>
          <w:p w:rsidR="00553972" w:rsidRDefault="00553972" w:rsidP="008F6D3E">
            <w:pPr>
              <w:spacing w:after="283"/>
              <w:rPr>
                <w:sz w:val="28"/>
                <w:szCs w:val="28"/>
              </w:rPr>
            </w:pPr>
          </w:p>
          <w:p w:rsidR="00553972" w:rsidRPr="000C29EB" w:rsidRDefault="00553972" w:rsidP="000C29EB">
            <w:pPr>
              <w:spacing w:after="283"/>
              <w:rPr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</w:p>
        </w:tc>
      </w:tr>
    </w:tbl>
    <w:p w:rsidR="007D023F" w:rsidRDefault="007D023F" w:rsidP="00655B57">
      <w:pPr>
        <w:ind w:firstLine="708"/>
        <w:jc w:val="both"/>
      </w:pPr>
    </w:p>
    <w:p w:rsidR="00322E38" w:rsidRDefault="00322E38" w:rsidP="00322E38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1. Характеристика существующего состояния социальной инфраструктуры</w:t>
      </w:r>
    </w:p>
    <w:p w:rsidR="00322E38" w:rsidRPr="00047174" w:rsidRDefault="00322E38" w:rsidP="00047174">
      <w:pPr>
        <w:pStyle w:val="a5"/>
        <w:numPr>
          <w:ilvl w:val="1"/>
          <w:numId w:val="8"/>
        </w:numPr>
        <w:spacing w:before="240" w:after="1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04717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Описание социально-экономического состояния поселения, сведения о градостроительной деятельности на территории поселения</w:t>
      </w:r>
    </w:p>
    <w:p w:rsidR="00047174" w:rsidRPr="00CE5C3A" w:rsidRDefault="00C84669" w:rsidP="00C84669">
      <w:pPr>
        <w:pStyle w:val="a5"/>
        <w:ind w:left="4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47174" w:rsidRPr="00CE5C3A">
        <w:rPr>
          <w:sz w:val="28"/>
          <w:szCs w:val="28"/>
          <w:lang w:val="ru-RU"/>
        </w:rPr>
        <w:t>Евдокимовское сельское поселение рас</w:t>
      </w:r>
      <w:r w:rsidR="003204B6">
        <w:rPr>
          <w:sz w:val="28"/>
          <w:szCs w:val="28"/>
          <w:lang w:val="ru-RU"/>
        </w:rPr>
        <w:t xml:space="preserve">положено на востоке Тулунского </w:t>
      </w:r>
      <w:r w:rsidR="00990E9A">
        <w:rPr>
          <w:sz w:val="28"/>
          <w:szCs w:val="28"/>
          <w:lang w:val="ru-RU"/>
        </w:rPr>
        <w:t xml:space="preserve">района </w:t>
      </w:r>
      <w:r w:rsidR="00047174" w:rsidRPr="00CE5C3A">
        <w:rPr>
          <w:sz w:val="28"/>
          <w:szCs w:val="28"/>
          <w:lang w:val="ru-RU"/>
        </w:rPr>
        <w:t xml:space="preserve">Иркутской области. На северо-западе и севере </w:t>
      </w:r>
      <w:r w:rsidR="00047174" w:rsidRPr="00CE5C3A">
        <w:rPr>
          <w:sz w:val="28"/>
          <w:szCs w:val="28"/>
          <w:lang w:val="ru-RU"/>
        </w:rPr>
        <w:lastRenderedPageBreak/>
        <w:t>муниципальное образование граничит с Перфиловским сельским поселением, на севере-востоке и востоке с Гадалейским сельским поселением, на юге с Куйтунским районом, на юго-западе с Владимирским сельским поселением, на западе с Едогонским сельским поселением.</w:t>
      </w:r>
    </w:p>
    <w:p w:rsidR="00047174" w:rsidRPr="00CE5C3A" w:rsidRDefault="00C84669" w:rsidP="00C84669">
      <w:pPr>
        <w:pStyle w:val="a5"/>
        <w:ind w:left="4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1326D">
        <w:rPr>
          <w:sz w:val="28"/>
          <w:szCs w:val="28"/>
          <w:lang w:val="ru-RU"/>
        </w:rPr>
        <w:t xml:space="preserve">    Наличие земельных ресурсов </w:t>
      </w:r>
      <w:r w:rsidR="00047174" w:rsidRPr="00CE5C3A">
        <w:rPr>
          <w:sz w:val="28"/>
          <w:szCs w:val="28"/>
          <w:lang w:val="ru-RU"/>
        </w:rPr>
        <w:t>Евдокимовского сельског</w:t>
      </w:r>
      <w:r w:rsidR="003204B6">
        <w:rPr>
          <w:sz w:val="28"/>
          <w:szCs w:val="28"/>
          <w:lang w:val="ru-RU"/>
        </w:rPr>
        <w:t xml:space="preserve">о поселения на 01.01.2016 года </w:t>
      </w:r>
      <w:r w:rsidR="00047174" w:rsidRPr="00CE5C3A">
        <w:rPr>
          <w:sz w:val="28"/>
          <w:szCs w:val="28"/>
          <w:lang w:val="ru-RU"/>
        </w:rPr>
        <w:t>представлена в таблице:</w:t>
      </w:r>
    </w:p>
    <w:p w:rsidR="00047174" w:rsidRPr="008544DB" w:rsidRDefault="00047174" w:rsidP="008544DB">
      <w:pPr>
        <w:jc w:val="both"/>
        <w:rPr>
          <w:b/>
        </w:rPr>
      </w:pPr>
      <w:r w:rsidRPr="008544DB"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0"/>
        <w:gridCol w:w="3811"/>
      </w:tblGrid>
      <w:tr w:rsidR="00047174" w:rsidTr="00D84F64">
        <w:tc>
          <w:tcPr>
            <w:tcW w:w="6337" w:type="dxa"/>
          </w:tcPr>
          <w:p w:rsidR="00047174" w:rsidRPr="00136F6E" w:rsidRDefault="00047174" w:rsidP="00D84F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6F6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26" w:type="dxa"/>
          </w:tcPr>
          <w:p w:rsidR="00047174" w:rsidRPr="00136F6E" w:rsidRDefault="00047174" w:rsidP="00D84F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36F6E">
              <w:rPr>
                <w:b/>
                <w:sz w:val="24"/>
                <w:szCs w:val="24"/>
              </w:rPr>
              <w:t>Площадь(га)</w:t>
            </w:r>
          </w:p>
        </w:tc>
      </w:tr>
      <w:tr w:rsidR="00047174" w:rsidTr="00D84F64">
        <w:tc>
          <w:tcPr>
            <w:tcW w:w="6337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Всего зем</w:t>
            </w:r>
            <w:r w:rsidR="003204B6">
              <w:rPr>
                <w:rFonts w:ascii="Times New Roman" w:hAnsi="Times New Roman" w:cs="Times New Roman"/>
                <w:sz w:val="24"/>
                <w:szCs w:val="24"/>
              </w:rPr>
              <w:t>ель в административных границах</w:t>
            </w: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26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33631,95</w:t>
            </w:r>
          </w:p>
        </w:tc>
      </w:tr>
      <w:tr w:rsidR="00047174" w:rsidTr="00D84F64">
        <w:tc>
          <w:tcPr>
            <w:tcW w:w="6337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4226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1542,61</w:t>
            </w:r>
          </w:p>
        </w:tc>
      </w:tr>
      <w:tr w:rsidR="00047174" w:rsidTr="00D84F64">
        <w:tc>
          <w:tcPr>
            <w:tcW w:w="6337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4226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 8609,3</w:t>
            </w:r>
          </w:p>
        </w:tc>
      </w:tr>
      <w:tr w:rsidR="00047174" w:rsidTr="00D84F64">
        <w:tc>
          <w:tcPr>
            <w:tcW w:w="6337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4226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17347,96</w:t>
            </w:r>
          </w:p>
        </w:tc>
      </w:tr>
      <w:tr w:rsidR="00047174" w:rsidTr="00D84F64">
        <w:tc>
          <w:tcPr>
            <w:tcW w:w="6337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4226" w:type="dxa"/>
          </w:tcPr>
          <w:p w:rsidR="00047174" w:rsidRPr="002737DD" w:rsidRDefault="00047174" w:rsidP="00D8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D">
              <w:rPr>
                <w:rFonts w:ascii="Times New Roman" w:hAnsi="Times New Roman" w:cs="Times New Roman"/>
                <w:sz w:val="24"/>
                <w:szCs w:val="24"/>
              </w:rPr>
              <w:t xml:space="preserve">    1200,26</w:t>
            </w:r>
          </w:p>
        </w:tc>
      </w:tr>
    </w:tbl>
    <w:p w:rsidR="00047174" w:rsidRDefault="00047174" w:rsidP="00661ACD">
      <w:pPr>
        <w:jc w:val="both"/>
      </w:pPr>
      <w:r>
        <w:t xml:space="preserve">   </w:t>
      </w:r>
    </w:p>
    <w:p w:rsidR="00CE5C3A" w:rsidRPr="00CE5C3A" w:rsidRDefault="00CE5C3A" w:rsidP="00CE5C3A">
      <w:pPr>
        <w:ind w:firstLine="284"/>
        <w:rPr>
          <w:rFonts w:eastAsiaTheme="minorEastAsia"/>
          <w:sz w:val="28"/>
          <w:szCs w:val="28"/>
        </w:rPr>
      </w:pPr>
      <w:r w:rsidRPr="00CE5C3A">
        <w:rPr>
          <w:rFonts w:eastAsiaTheme="minorEastAsia"/>
          <w:sz w:val="28"/>
          <w:szCs w:val="28"/>
        </w:rPr>
        <w:t>Территория в границах муниципального образования – 33631 га, что составляет 2,42% территории Тулунского района.  Из приведенной таблицы видно</w:t>
      </w:r>
      <w:r w:rsidR="008544DB">
        <w:rPr>
          <w:rFonts w:eastAsiaTheme="minorEastAsia"/>
          <w:sz w:val="28"/>
          <w:szCs w:val="28"/>
        </w:rPr>
        <w:t>, что</w:t>
      </w:r>
      <w:r w:rsidRPr="00CE5C3A">
        <w:rPr>
          <w:rFonts w:eastAsiaTheme="minorEastAsia"/>
          <w:sz w:val="28"/>
          <w:szCs w:val="28"/>
        </w:rPr>
        <w:t xml:space="preserve"> земли сельскохозяйственного назначения з</w:t>
      </w:r>
      <w:r>
        <w:rPr>
          <w:rFonts w:eastAsiaTheme="minorEastAsia"/>
          <w:sz w:val="28"/>
          <w:szCs w:val="28"/>
        </w:rPr>
        <w:t xml:space="preserve">анимают 26,6 % от общих земель </w:t>
      </w:r>
      <w:r w:rsidRPr="00CE5C3A">
        <w:rPr>
          <w:rFonts w:eastAsiaTheme="minorEastAsia"/>
          <w:sz w:val="28"/>
          <w:szCs w:val="28"/>
        </w:rPr>
        <w:t>сельского поселения. Земли сельскохозяйственного наз</w:t>
      </w:r>
      <w:r>
        <w:rPr>
          <w:rFonts w:eastAsiaTheme="minorEastAsia"/>
          <w:sz w:val="28"/>
          <w:szCs w:val="28"/>
        </w:rPr>
        <w:t xml:space="preserve">начения являются экономической </w:t>
      </w:r>
      <w:r w:rsidRPr="00CE5C3A">
        <w:rPr>
          <w:rFonts w:eastAsiaTheme="minorEastAsia"/>
          <w:sz w:val="28"/>
          <w:szCs w:val="28"/>
        </w:rPr>
        <w:t>основой дл</w:t>
      </w:r>
      <w:r w:rsidR="00D04DBD">
        <w:rPr>
          <w:rFonts w:eastAsiaTheme="minorEastAsia"/>
          <w:sz w:val="28"/>
          <w:szCs w:val="28"/>
        </w:rPr>
        <w:t xml:space="preserve">я развития КФХ по возделыванию зерновых культур, для ведения </w:t>
      </w:r>
      <w:r w:rsidR="00BB1FBD">
        <w:rPr>
          <w:rFonts w:eastAsiaTheme="minorEastAsia"/>
          <w:sz w:val="28"/>
          <w:szCs w:val="28"/>
        </w:rPr>
        <w:t xml:space="preserve">личных </w:t>
      </w:r>
      <w:r w:rsidRPr="00CE5C3A">
        <w:rPr>
          <w:rFonts w:eastAsiaTheme="minorEastAsia"/>
          <w:sz w:val="28"/>
          <w:szCs w:val="28"/>
        </w:rPr>
        <w:t>подсобных хозяйств, для развития малого и среднего предпринимательства.</w:t>
      </w:r>
    </w:p>
    <w:p w:rsidR="00CE5C3A" w:rsidRPr="00CE5C3A" w:rsidRDefault="00CE5C3A" w:rsidP="00CE5C3A">
      <w:pPr>
        <w:jc w:val="both"/>
        <w:rPr>
          <w:rFonts w:eastAsiaTheme="minorEastAsia"/>
          <w:sz w:val="28"/>
          <w:szCs w:val="28"/>
        </w:rPr>
      </w:pPr>
      <w:r w:rsidRPr="00CE5C3A">
        <w:rPr>
          <w:rFonts w:eastAsiaTheme="minorEastAsia"/>
          <w:sz w:val="28"/>
          <w:szCs w:val="28"/>
        </w:rPr>
        <w:t xml:space="preserve">В состав территории Евдокимовского муниципального образования входят 6 населенных пунктов: </w:t>
      </w:r>
    </w:p>
    <w:p w:rsidR="00CE5C3A" w:rsidRPr="00CE5C3A" w:rsidRDefault="00CE5C3A" w:rsidP="00CE5C3A">
      <w:pPr>
        <w:jc w:val="both"/>
        <w:rPr>
          <w:rFonts w:asciiTheme="minorHAnsi" w:eastAsiaTheme="minorEastAsia" w:hAnsiTheme="minorHAnsi" w:cstheme="minorBidi"/>
          <w:b/>
        </w:rPr>
      </w:pPr>
      <w:r w:rsidRPr="00CE5C3A"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2235"/>
        <w:gridCol w:w="1429"/>
        <w:gridCol w:w="3467"/>
        <w:gridCol w:w="3135"/>
        <w:gridCol w:w="332"/>
      </w:tblGrid>
      <w:tr w:rsidR="008544DB" w:rsidRPr="00CE5C3A" w:rsidTr="008544DB">
        <w:tc>
          <w:tcPr>
            <w:tcW w:w="22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  <w:rPr>
                <w:b/>
              </w:rPr>
            </w:pPr>
            <w:r w:rsidRPr="00CE5C3A">
              <w:rPr>
                <w:b/>
              </w:rPr>
              <w:t>Наименование населенного пункта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44DB" w:rsidRPr="00CE5C3A" w:rsidRDefault="008544DB" w:rsidP="00CE5C3A">
            <w:pPr>
              <w:jc w:val="both"/>
              <w:rPr>
                <w:b/>
              </w:rPr>
            </w:pPr>
            <w:r w:rsidRPr="00CE5C3A">
              <w:rPr>
                <w:b/>
              </w:rPr>
              <w:t>Численность населения населенного пункта</w:t>
            </w:r>
          </w:p>
        </w:tc>
        <w:tc>
          <w:tcPr>
            <w:tcW w:w="3467" w:type="dxa"/>
          </w:tcPr>
          <w:p w:rsidR="008544DB" w:rsidRPr="00CE5C3A" w:rsidRDefault="008544DB" w:rsidP="00CE5C3A">
            <w:pPr>
              <w:jc w:val="both"/>
              <w:rPr>
                <w:b/>
              </w:rPr>
            </w:pPr>
            <w:r w:rsidRPr="00CE5C3A">
              <w:t xml:space="preserve"> </w:t>
            </w:r>
            <w:r w:rsidRPr="00CE5C3A">
              <w:rPr>
                <w:b/>
              </w:rPr>
              <w:t>Расстояние от населенного пункта до центральной усадьбы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  <w:rPr>
                <w:b/>
              </w:rPr>
            </w:pPr>
            <w:r w:rsidRPr="00CE5C3A">
              <w:t xml:space="preserve"> </w:t>
            </w:r>
            <w:r w:rsidRPr="00CE5C3A">
              <w:rPr>
                <w:b/>
              </w:rPr>
              <w:t>Расстояние от населенного пункта до районного центра</w:t>
            </w:r>
          </w:p>
        </w:tc>
        <w:tc>
          <w:tcPr>
            <w:tcW w:w="332" w:type="dxa"/>
            <w:tcBorders>
              <w:left w:val="single" w:sz="4" w:space="0" w:color="auto"/>
              <w:right w:val="nil"/>
            </w:tcBorders>
          </w:tcPr>
          <w:p w:rsidR="008544DB" w:rsidRPr="00CE5C3A" w:rsidRDefault="008544DB" w:rsidP="00CE5C3A">
            <w:pPr>
              <w:jc w:val="both"/>
              <w:rPr>
                <w:b/>
              </w:rPr>
            </w:pPr>
          </w:p>
        </w:tc>
      </w:tr>
      <w:tr w:rsidR="008544DB" w:rsidRPr="00CE5C3A" w:rsidTr="008544DB">
        <w:tc>
          <w:tcPr>
            <w:tcW w:w="22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с.Бадар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578</w:t>
            </w:r>
          </w:p>
        </w:tc>
        <w:tc>
          <w:tcPr>
            <w:tcW w:w="3467" w:type="dxa"/>
          </w:tcPr>
          <w:p w:rsidR="008544DB" w:rsidRPr="00CE5C3A" w:rsidRDefault="008544DB" w:rsidP="00CE5C3A">
            <w:pPr>
              <w:jc w:val="both"/>
            </w:pPr>
            <w:r w:rsidRPr="00CE5C3A">
              <w:t xml:space="preserve"> Центральная усадьба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28</w:t>
            </w:r>
          </w:p>
        </w:tc>
        <w:tc>
          <w:tcPr>
            <w:tcW w:w="332" w:type="dxa"/>
            <w:tcBorders>
              <w:left w:val="single" w:sz="4" w:space="0" w:color="auto"/>
              <w:right w:val="nil"/>
            </w:tcBorders>
          </w:tcPr>
          <w:p w:rsidR="008544DB" w:rsidRPr="00CE5C3A" w:rsidRDefault="008544DB" w:rsidP="008544DB">
            <w:pPr>
              <w:jc w:val="both"/>
            </w:pPr>
          </w:p>
        </w:tc>
      </w:tr>
      <w:tr w:rsidR="008544DB" w:rsidRPr="00CE5C3A" w:rsidTr="008544DB">
        <w:tc>
          <w:tcPr>
            <w:tcW w:w="22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д.Забор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101</w:t>
            </w:r>
          </w:p>
        </w:tc>
        <w:tc>
          <w:tcPr>
            <w:tcW w:w="3467" w:type="dxa"/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 5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33</w:t>
            </w:r>
          </w:p>
        </w:tc>
        <w:tc>
          <w:tcPr>
            <w:tcW w:w="332" w:type="dxa"/>
            <w:tcBorders>
              <w:left w:val="single" w:sz="4" w:space="0" w:color="auto"/>
              <w:right w:val="nil"/>
            </w:tcBorders>
          </w:tcPr>
          <w:p w:rsidR="008544DB" w:rsidRPr="00CE5C3A" w:rsidRDefault="008544DB" w:rsidP="008544DB">
            <w:pPr>
              <w:jc w:val="both"/>
            </w:pPr>
          </w:p>
        </w:tc>
      </w:tr>
      <w:tr w:rsidR="008544DB" w:rsidRPr="00CE5C3A" w:rsidTr="008544DB">
        <w:tc>
          <w:tcPr>
            <w:tcW w:w="22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Д.Красный Октябрь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170</w:t>
            </w:r>
          </w:p>
        </w:tc>
        <w:tc>
          <w:tcPr>
            <w:tcW w:w="3467" w:type="dxa"/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12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40</w:t>
            </w:r>
          </w:p>
        </w:tc>
        <w:tc>
          <w:tcPr>
            <w:tcW w:w="332" w:type="dxa"/>
            <w:tcBorders>
              <w:left w:val="single" w:sz="4" w:space="0" w:color="auto"/>
              <w:right w:val="nil"/>
            </w:tcBorders>
          </w:tcPr>
          <w:p w:rsidR="008544DB" w:rsidRPr="00CE5C3A" w:rsidRDefault="008544DB" w:rsidP="008544DB">
            <w:pPr>
              <w:jc w:val="both"/>
            </w:pPr>
          </w:p>
        </w:tc>
      </w:tr>
      <w:tr w:rsidR="008544DB" w:rsidRPr="00CE5C3A" w:rsidTr="008544DB">
        <w:tc>
          <w:tcPr>
            <w:tcW w:w="22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д.Евдокимова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 xml:space="preserve"> 163</w:t>
            </w:r>
          </w:p>
        </w:tc>
        <w:tc>
          <w:tcPr>
            <w:tcW w:w="3467" w:type="dxa"/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18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 46</w:t>
            </w:r>
          </w:p>
        </w:tc>
        <w:tc>
          <w:tcPr>
            <w:tcW w:w="332" w:type="dxa"/>
            <w:tcBorders>
              <w:left w:val="single" w:sz="4" w:space="0" w:color="auto"/>
              <w:right w:val="nil"/>
            </w:tcBorders>
          </w:tcPr>
          <w:p w:rsidR="008544DB" w:rsidRPr="00CE5C3A" w:rsidRDefault="008544DB" w:rsidP="008544DB">
            <w:pPr>
              <w:jc w:val="both"/>
            </w:pPr>
          </w:p>
        </w:tc>
      </w:tr>
      <w:tr w:rsidR="008544DB" w:rsidRPr="00CE5C3A" w:rsidTr="008544DB">
        <w:tc>
          <w:tcPr>
            <w:tcW w:w="22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п.Евдокимовский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451</w:t>
            </w:r>
          </w:p>
        </w:tc>
        <w:tc>
          <w:tcPr>
            <w:tcW w:w="3467" w:type="dxa"/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 22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 50</w:t>
            </w:r>
          </w:p>
        </w:tc>
        <w:tc>
          <w:tcPr>
            <w:tcW w:w="332" w:type="dxa"/>
            <w:tcBorders>
              <w:left w:val="single" w:sz="4" w:space="0" w:color="auto"/>
              <w:right w:val="nil"/>
            </w:tcBorders>
          </w:tcPr>
          <w:p w:rsidR="008544DB" w:rsidRPr="00CE5C3A" w:rsidRDefault="008544DB" w:rsidP="008544DB">
            <w:pPr>
              <w:jc w:val="both"/>
            </w:pPr>
          </w:p>
        </w:tc>
      </w:tr>
      <w:tr w:rsidR="008544DB" w:rsidRPr="00CE5C3A" w:rsidTr="008544DB">
        <w:tc>
          <w:tcPr>
            <w:tcW w:w="22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>уч.Красноозерский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 xml:space="preserve"> 42</w:t>
            </w:r>
          </w:p>
        </w:tc>
        <w:tc>
          <w:tcPr>
            <w:tcW w:w="3467" w:type="dxa"/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 26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8544DB" w:rsidRPr="00CE5C3A" w:rsidRDefault="008544DB" w:rsidP="00CE5C3A">
            <w:pPr>
              <w:jc w:val="both"/>
            </w:pPr>
            <w:r w:rsidRPr="00CE5C3A">
              <w:t xml:space="preserve">                         70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544DB" w:rsidRPr="00CE5C3A" w:rsidRDefault="008544DB" w:rsidP="008544DB">
            <w:pPr>
              <w:jc w:val="both"/>
            </w:pPr>
          </w:p>
        </w:tc>
      </w:tr>
    </w:tbl>
    <w:p w:rsidR="00CE5C3A" w:rsidRPr="00CE5C3A" w:rsidRDefault="00CE5C3A" w:rsidP="00CE5C3A">
      <w:pPr>
        <w:jc w:val="both"/>
        <w:rPr>
          <w:rFonts w:asciiTheme="minorHAnsi" w:eastAsiaTheme="minorEastAsia" w:hAnsiTheme="minorHAnsi" w:cstheme="minorBidi"/>
        </w:rPr>
      </w:pPr>
      <w:r w:rsidRPr="00CE5C3A">
        <w:rPr>
          <w:rFonts w:asciiTheme="minorHAnsi" w:eastAsiaTheme="minorEastAsia" w:hAnsiTheme="minorHAnsi" w:cstheme="minorBidi"/>
        </w:rPr>
        <w:t xml:space="preserve"> </w:t>
      </w:r>
    </w:p>
    <w:p w:rsidR="00CE5C3A" w:rsidRPr="00CE5C3A" w:rsidRDefault="00CE5C3A" w:rsidP="00CE5C3A">
      <w:pPr>
        <w:jc w:val="both"/>
        <w:rPr>
          <w:rFonts w:asciiTheme="minorHAnsi" w:eastAsiaTheme="minorEastAsia" w:hAnsiTheme="minorHAnsi" w:cstheme="minorBidi"/>
        </w:rPr>
      </w:pPr>
    </w:p>
    <w:p w:rsidR="00CE5C3A" w:rsidRPr="00CE5C3A" w:rsidRDefault="00CE5C3A" w:rsidP="00CE5C3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 данной таблицы видно</w:t>
      </w:r>
      <w:r w:rsidRPr="00CE5C3A">
        <w:rPr>
          <w:rFonts w:eastAsiaTheme="minorEastAsia"/>
          <w:sz w:val="28"/>
          <w:szCs w:val="28"/>
        </w:rPr>
        <w:t>,</w:t>
      </w:r>
      <w:r w:rsidR="0021326D">
        <w:rPr>
          <w:rFonts w:eastAsiaTheme="minorEastAsia"/>
          <w:sz w:val="28"/>
          <w:szCs w:val="28"/>
        </w:rPr>
        <w:t xml:space="preserve"> </w:t>
      </w:r>
      <w:r w:rsidRPr="00CE5C3A">
        <w:rPr>
          <w:rFonts w:eastAsiaTheme="minorEastAsia"/>
          <w:sz w:val="28"/>
          <w:szCs w:val="28"/>
        </w:rPr>
        <w:t xml:space="preserve">что населенные пункты сельского поселения находятся на </w:t>
      </w:r>
      <w:r w:rsidR="008544DB">
        <w:rPr>
          <w:rFonts w:eastAsiaTheme="minorEastAsia"/>
          <w:sz w:val="28"/>
          <w:szCs w:val="28"/>
        </w:rPr>
        <w:t xml:space="preserve">более отдаленном расстоянии от </w:t>
      </w:r>
      <w:r w:rsidRPr="00CE5C3A">
        <w:rPr>
          <w:rFonts w:eastAsiaTheme="minorEastAsia"/>
          <w:sz w:val="28"/>
          <w:szCs w:val="28"/>
        </w:rPr>
        <w:t>центральной усадьбы поселения и районного ц</w:t>
      </w:r>
      <w:r w:rsidR="008544DB">
        <w:rPr>
          <w:rFonts w:eastAsiaTheme="minorEastAsia"/>
          <w:sz w:val="28"/>
          <w:szCs w:val="28"/>
        </w:rPr>
        <w:t>ентра, что   создает сложности п</w:t>
      </w:r>
      <w:r w:rsidR="00D04DBD">
        <w:rPr>
          <w:rFonts w:eastAsiaTheme="minorEastAsia"/>
          <w:sz w:val="28"/>
          <w:szCs w:val="28"/>
        </w:rPr>
        <w:t>ри работе</w:t>
      </w:r>
      <w:r w:rsidRPr="00CE5C3A">
        <w:rPr>
          <w:rFonts w:eastAsiaTheme="minorEastAsia"/>
          <w:sz w:val="28"/>
          <w:szCs w:val="28"/>
        </w:rPr>
        <w:t xml:space="preserve">. </w:t>
      </w:r>
    </w:p>
    <w:p w:rsidR="00CE5C3A" w:rsidRPr="00CE5C3A" w:rsidRDefault="00CE5C3A" w:rsidP="00CE5C3A">
      <w:pPr>
        <w:jc w:val="both"/>
        <w:rPr>
          <w:sz w:val="28"/>
          <w:szCs w:val="28"/>
        </w:rPr>
      </w:pPr>
      <w:r w:rsidRPr="00CE5C3A">
        <w:rPr>
          <w:rFonts w:eastAsiaTheme="minorEastAsia"/>
          <w:sz w:val="28"/>
          <w:szCs w:val="28"/>
        </w:rPr>
        <w:t xml:space="preserve"> Передвижение населения по поселению и до районного центра осуществляется рейсовым автобусом</w:t>
      </w:r>
      <w:r>
        <w:rPr>
          <w:rFonts w:eastAsiaTheme="minorEastAsia"/>
          <w:sz w:val="28"/>
          <w:szCs w:val="28"/>
        </w:rPr>
        <w:t xml:space="preserve"> 3 раза в день </w:t>
      </w:r>
      <w:r w:rsidRPr="00CE5C3A">
        <w:rPr>
          <w:rFonts w:eastAsiaTheme="minorEastAsia"/>
          <w:sz w:val="28"/>
          <w:szCs w:val="28"/>
        </w:rPr>
        <w:t>и маршрутным такси, по автодорогам с твердым покрытием</w:t>
      </w:r>
      <w:r w:rsidR="00D04DBD">
        <w:rPr>
          <w:rFonts w:eastAsiaTheme="minorEastAsia"/>
          <w:sz w:val="28"/>
          <w:szCs w:val="28"/>
        </w:rPr>
        <w:t>.</w:t>
      </w:r>
    </w:p>
    <w:p w:rsidR="00661ACD" w:rsidRPr="00661ACD" w:rsidRDefault="00D04DBD" w:rsidP="00661ACD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</w:rPr>
        <w:t xml:space="preserve">          </w:t>
      </w:r>
      <w:r w:rsidR="00661ACD" w:rsidRPr="00661ACD">
        <w:rPr>
          <w:rFonts w:eastAsiaTheme="minorEastAsia"/>
          <w:b/>
        </w:rPr>
        <w:t xml:space="preserve"> </w:t>
      </w:r>
      <w:r w:rsidR="00661ACD" w:rsidRPr="00661ACD">
        <w:rPr>
          <w:rFonts w:eastAsiaTheme="minorEastAsia"/>
          <w:sz w:val="28"/>
          <w:szCs w:val="28"/>
        </w:rPr>
        <w:t>По состоянию на 01.01.20</w:t>
      </w:r>
      <w:r w:rsidR="00210E71">
        <w:rPr>
          <w:rFonts w:eastAsiaTheme="minorEastAsia"/>
          <w:sz w:val="28"/>
          <w:szCs w:val="28"/>
        </w:rPr>
        <w:t xml:space="preserve">16 года численность постоянного </w:t>
      </w:r>
      <w:r w:rsidR="00661ACD" w:rsidRPr="00661ACD">
        <w:rPr>
          <w:rFonts w:eastAsiaTheme="minorEastAsia"/>
          <w:sz w:val="28"/>
          <w:szCs w:val="28"/>
        </w:rPr>
        <w:t>населения</w:t>
      </w:r>
      <w:r w:rsidR="002A0404">
        <w:rPr>
          <w:rFonts w:eastAsiaTheme="minorEastAsia"/>
          <w:sz w:val="28"/>
          <w:szCs w:val="28"/>
        </w:rPr>
        <w:t>,</w:t>
      </w:r>
      <w:r w:rsidR="00661ACD" w:rsidRPr="00661ACD">
        <w:rPr>
          <w:rFonts w:eastAsiaTheme="minorEastAsia"/>
          <w:sz w:val="28"/>
          <w:szCs w:val="28"/>
        </w:rPr>
        <w:t xml:space="preserve"> проживающего на территории Евдокимовск</w:t>
      </w:r>
      <w:r w:rsidR="00145BE1">
        <w:rPr>
          <w:rFonts w:eastAsiaTheme="minorEastAsia"/>
          <w:sz w:val="28"/>
          <w:szCs w:val="28"/>
        </w:rPr>
        <w:t>ого муниципального образования</w:t>
      </w:r>
      <w:r w:rsidR="002A0404">
        <w:rPr>
          <w:rFonts w:eastAsiaTheme="minorEastAsia"/>
          <w:sz w:val="28"/>
          <w:szCs w:val="28"/>
        </w:rPr>
        <w:t>,</w:t>
      </w:r>
      <w:r w:rsidR="00145BE1">
        <w:rPr>
          <w:rFonts w:eastAsiaTheme="minorEastAsia"/>
          <w:sz w:val="28"/>
          <w:szCs w:val="28"/>
        </w:rPr>
        <w:t xml:space="preserve"> </w:t>
      </w:r>
      <w:r w:rsidR="00661ACD" w:rsidRPr="00661ACD">
        <w:rPr>
          <w:rFonts w:eastAsiaTheme="minorEastAsia"/>
          <w:sz w:val="28"/>
          <w:szCs w:val="28"/>
        </w:rPr>
        <w:t xml:space="preserve">составила 1505 человек. </w:t>
      </w:r>
    </w:p>
    <w:p w:rsidR="00661ACD" w:rsidRPr="00661ACD" w:rsidRDefault="00661ACD" w:rsidP="00661ACD">
      <w:pPr>
        <w:tabs>
          <w:tab w:val="decimal" w:pos="4962"/>
        </w:tabs>
        <w:ind w:firstLine="720"/>
        <w:jc w:val="both"/>
        <w:rPr>
          <w:rFonts w:eastAsiaTheme="minorEastAsia"/>
          <w:b/>
          <w:color w:val="000000" w:themeColor="text1"/>
        </w:rPr>
      </w:pPr>
      <w:r w:rsidRPr="00661ACD">
        <w:rPr>
          <w:rFonts w:eastAsiaTheme="minorEastAsia"/>
          <w:b/>
          <w:color w:val="000000" w:themeColor="text1"/>
        </w:rPr>
        <w:lastRenderedPageBreak/>
        <w:t>Данные о возрастной структуре населения на 01.01.2016 года</w:t>
      </w:r>
    </w:p>
    <w:p w:rsidR="00661ACD" w:rsidRPr="00661ACD" w:rsidRDefault="00661ACD" w:rsidP="00661ACD">
      <w:pPr>
        <w:tabs>
          <w:tab w:val="decimal" w:pos="4962"/>
        </w:tabs>
        <w:ind w:firstLine="720"/>
        <w:jc w:val="both"/>
        <w:rPr>
          <w:rFonts w:eastAsiaTheme="minorEastAsia"/>
          <w:b/>
          <w:color w:val="000000" w:themeColor="text1"/>
        </w:rPr>
      </w:pPr>
      <w:r w:rsidRPr="00661ACD">
        <w:rPr>
          <w:rFonts w:eastAsiaTheme="minorEastAsia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tbl>
      <w:tblPr>
        <w:tblStyle w:val="a9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1276"/>
      </w:tblGrid>
      <w:tr w:rsidR="00661ACD" w:rsidRPr="00661ACD" w:rsidTr="00D84F64">
        <w:tc>
          <w:tcPr>
            <w:tcW w:w="992" w:type="dxa"/>
          </w:tcPr>
          <w:p w:rsidR="00661ACD" w:rsidRPr="00661ACD" w:rsidRDefault="00661ACD" w:rsidP="00661ACD">
            <w:pPr>
              <w:jc w:val="both"/>
              <w:outlineLvl w:val="0"/>
              <w:rPr>
                <w:b/>
                <w:i/>
              </w:rPr>
            </w:pPr>
            <w:r w:rsidRPr="00661ACD">
              <w:rPr>
                <w:b/>
                <w:i/>
              </w:rPr>
              <w:t>№</w:t>
            </w:r>
          </w:p>
        </w:tc>
        <w:tc>
          <w:tcPr>
            <w:tcW w:w="6804" w:type="dxa"/>
          </w:tcPr>
          <w:p w:rsidR="00661ACD" w:rsidRPr="00661ACD" w:rsidRDefault="00661ACD" w:rsidP="00661ACD">
            <w:pPr>
              <w:jc w:val="both"/>
              <w:outlineLvl w:val="0"/>
              <w:rPr>
                <w:b/>
                <w:i/>
              </w:rPr>
            </w:pPr>
            <w:r w:rsidRPr="00661ACD">
              <w:rPr>
                <w:b/>
                <w:i/>
              </w:rPr>
              <w:t xml:space="preserve">Показатели 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  <w:rPr>
                <w:b/>
                <w:i/>
              </w:rPr>
            </w:pPr>
            <w:r w:rsidRPr="00661ACD">
              <w:rPr>
                <w:b/>
                <w:i/>
              </w:rPr>
              <w:t>2016г.</w:t>
            </w:r>
          </w:p>
        </w:tc>
      </w:tr>
      <w:tr w:rsidR="00661ACD" w:rsidRPr="00661ACD" w:rsidTr="00D84F64">
        <w:tc>
          <w:tcPr>
            <w:tcW w:w="992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1</w:t>
            </w:r>
          </w:p>
        </w:tc>
        <w:tc>
          <w:tcPr>
            <w:tcW w:w="6804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Численност</w:t>
            </w:r>
            <w:r w:rsidR="00D04DBD">
              <w:t xml:space="preserve">ь постоянного населения чел; в </w:t>
            </w:r>
            <w:r w:rsidRPr="00661ACD">
              <w:t>том числе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1505</w:t>
            </w:r>
          </w:p>
        </w:tc>
      </w:tr>
      <w:tr w:rsidR="00661ACD" w:rsidRPr="00661ACD" w:rsidTr="00D84F64">
        <w:tc>
          <w:tcPr>
            <w:tcW w:w="992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1.1</w:t>
            </w:r>
          </w:p>
        </w:tc>
        <w:tc>
          <w:tcPr>
            <w:tcW w:w="6804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Моложе трудоспособного возраста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 xml:space="preserve">  369</w:t>
            </w:r>
          </w:p>
        </w:tc>
      </w:tr>
      <w:tr w:rsidR="00661ACD" w:rsidRPr="00661ACD" w:rsidTr="00D84F64">
        <w:tc>
          <w:tcPr>
            <w:tcW w:w="992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1.2</w:t>
            </w:r>
          </w:p>
        </w:tc>
        <w:tc>
          <w:tcPr>
            <w:tcW w:w="6804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Трудоспособного возраста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 xml:space="preserve">  723</w:t>
            </w:r>
          </w:p>
        </w:tc>
      </w:tr>
      <w:tr w:rsidR="00661ACD" w:rsidRPr="00661ACD" w:rsidTr="00D84F64">
        <w:trPr>
          <w:trHeight w:val="349"/>
        </w:trPr>
        <w:tc>
          <w:tcPr>
            <w:tcW w:w="992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1.3</w:t>
            </w:r>
          </w:p>
        </w:tc>
        <w:tc>
          <w:tcPr>
            <w:tcW w:w="6804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Старше трудоспособного возраста.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 xml:space="preserve">  413</w:t>
            </w:r>
          </w:p>
        </w:tc>
      </w:tr>
    </w:tbl>
    <w:p w:rsidR="00661ACD" w:rsidRPr="00661ACD" w:rsidRDefault="00661ACD" w:rsidP="00661ACD">
      <w:pPr>
        <w:tabs>
          <w:tab w:val="decimal" w:pos="4962"/>
        </w:tabs>
        <w:jc w:val="both"/>
        <w:rPr>
          <w:rFonts w:eastAsiaTheme="minorEastAsia"/>
          <w:color w:val="000000" w:themeColor="text1"/>
        </w:rPr>
      </w:pPr>
      <w:r w:rsidRPr="00661ACD">
        <w:rPr>
          <w:rFonts w:eastAsiaTheme="minorEastAsia"/>
          <w:color w:val="000000" w:themeColor="text1"/>
        </w:rPr>
        <w:t xml:space="preserve">   </w:t>
      </w:r>
    </w:p>
    <w:p w:rsidR="00661ACD" w:rsidRPr="00661ACD" w:rsidRDefault="00661ACD" w:rsidP="00661ACD">
      <w:pPr>
        <w:tabs>
          <w:tab w:val="decimal" w:pos="4962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</w:rPr>
        <w:t xml:space="preserve">    </w:t>
      </w:r>
      <w:r w:rsidRPr="00CE5C3A">
        <w:rPr>
          <w:rFonts w:eastAsiaTheme="minorEastAsia"/>
          <w:color w:val="000000" w:themeColor="text1"/>
          <w:sz w:val="28"/>
          <w:szCs w:val="28"/>
        </w:rPr>
        <w:t xml:space="preserve">На 01.01.2016 года </w:t>
      </w:r>
      <w:r w:rsidRPr="00661ACD">
        <w:rPr>
          <w:rFonts w:eastAsiaTheme="minorEastAsia"/>
          <w:color w:val="000000" w:themeColor="text1"/>
          <w:sz w:val="28"/>
          <w:szCs w:val="28"/>
        </w:rPr>
        <w:t>численность населения трудоспособного в</w:t>
      </w:r>
      <w:r w:rsidR="00D04DBD">
        <w:rPr>
          <w:rFonts w:eastAsiaTheme="minorEastAsia"/>
          <w:color w:val="000000" w:themeColor="text1"/>
          <w:sz w:val="28"/>
          <w:szCs w:val="28"/>
        </w:rPr>
        <w:t>озраста составила 723 человека (48,0%</w:t>
      </w:r>
      <w:r w:rsidRPr="00661ACD">
        <w:rPr>
          <w:rFonts w:eastAsiaTheme="minorEastAsia"/>
          <w:color w:val="000000" w:themeColor="text1"/>
          <w:sz w:val="28"/>
          <w:szCs w:val="28"/>
        </w:rPr>
        <w:t>) от общей численности на</w:t>
      </w:r>
      <w:r w:rsidR="00D04DBD">
        <w:rPr>
          <w:rFonts w:eastAsiaTheme="minorEastAsia"/>
          <w:color w:val="000000" w:themeColor="text1"/>
          <w:sz w:val="28"/>
          <w:szCs w:val="28"/>
        </w:rPr>
        <w:t xml:space="preserve">селения   сельского поселения, </w:t>
      </w:r>
      <w:r w:rsidRPr="00661ACD">
        <w:rPr>
          <w:rFonts w:eastAsiaTheme="minorEastAsia"/>
          <w:color w:val="000000" w:themeColor="text1"/>
          <w:sz w:val="28"/>
          <w:szCs w:val="28"/>
        </w:rPr>
        <w:t>население моложе трудоспособного возраста в общей ч</w:t>
      </w:r>
      <w:r w:rsidR="00D04DBD">
        <w:rPr>
          <w:rFonts w:eastAsiaTheme="minorEastAsia"/>
          <w:color w:val="000000" w:themeColor="text1"/>
          <w:sz w:val="28"/>
          <w:szCs w:val="28"/>
        </w:rPr>
        <w:t xml:space="preserve">исленности населения составило </w:t>
      </w:r>
      <w:r w:rsidRPr="00661ACD">
        <w:rPr>
          <w:rFonts w:eastAsiaTheme="minorEastAsia"/>
          <w:color w:val="000000" w:themeColor="text1"/>
          <w:sz w:val="28"/>
          <w:szCs w:val="28"/>
        </w:rPr>
        <w:t>24,5% (369)</w:t>
      </w:r>
      <w:r w:rsidR="00D04DBD">
        <w:rPr>
          <w:rFonts w:eastAsiaTheme="minorEastAsia"/>
          <w:color w:val="000000" w:themeColor="text1"/>
          <w:sz w:val="28"/>
          <w:szCs w:val="28"/>
        </w:rPr>
        <w:t xml:space="preserve"> человек, </w:t>
      </w:r>
      <w:r w:rsidRPr="00661ACD">
        <w:rPr>
          <w:rFonts w:eastAsiaTheme="minorEastAsia"/>
          <w:color w:val="000000" w:themeColor="text1"/>
          <w:sz w:val="28"/>
          <w:szCs w:val="28"/>
        </w:rPr>
        <w:t>с</w:t>
      </w:r>
      <w:r w:rsidR="00D04DBD">
        <w:rPr>
          <w:rFonts w:eastAsiaTheme="minorEastAsia"/>
          <w:color w:val="000000" w:themeColor="text1"/>
          <w:sz w:val="28"/>
          <w:szCs w:val="28"/>
        </w:rPr>
        <w:t xml:space="preserve">тарше трудоспособного возраста </w:t>
      </w:r>
      <w:r w:rsidRPr="00661ACD">
        <w:rPr>
          <w:rFonts w:eastAsiaTheme="minorEastAsia"/>
          <w:color w:val="000000" w:themeColor="text1"/>
          <w:sz w:val="28"/>
          <w:szCs w:val="28"/>
        </w:rPr>
        <w:t>27,4%. от общей численности населения.</w:t>
      </w:r>
    </w:p>
    <w:p w:rsidR="00661ACD" w:rsidRPr="00661ACD" w:rsidRDefault="00661ACD" w:rsidP="00661ACD">
      <w:pPr>
        <w:tabs>
          <w:tab w:val="decimal" w:pos="4962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61ACD" w:rsidRDefault="00661ACD" w:rsidP="00661ACD">
      <w:pPr>
        <w:spacing w:after="200" w:line="276" w:lineRule="auto"/>
        <w:rPr>
          <w:rFonts w:eastAsiaTheme="minorEastAsia"/>
          <w:b/>
        </w:rPr>
      </w:pPr>
      <w:r w:rsidRPr="00661ACD">
        <w:rPr>
          <w:rFonts w:eastAsiaTheme="minorEastAsia"/>
          <w:b/>
        </w:rPr>
        <w:t xml:space="preserve">          </w:t>
      </w:r>
    </w:p>
    <w:p w:rsidR="00145BE1" w:rsidRDefault="00145BE1" w:rsidP="00661ACD">
      <w:pPr>
        <w:spacing w:after="200" w:line="276" w:lineRule="auto"/>
        <w:rPr>
          <w:rFonts w:eastAsiaTheme="minorEastAsia"/>
          <w:b/>
        </w:rPr>
      </w:pPr>
    </w:p>
    <w:p w:rsidR="0021326D" w:rsidRPr="00661ACD" w:rsidRDefault="0021326D" w:rsidP="00661ACD">
      <w:pPr>
        <w:spacing w:after="200" w:line="276" w:lineRule="auto"/>
        <w:rPr>
          <w:rFonts w:eastAsiaTheme="minorEastAsia"/>
          <w:b/>
        </w:rPr>
      </w:pPr>
    </w:p>
    <w:p w:rsidR="00661ACD" w:rsidRPr="00661ACD" w:rsidRDefault="00D04DBD" w:rsidP="00661ACD">
      <w:pPr>
        <w:spacing w:after="200"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Данные </w:t>
      </w:r>
      <w:r w:rsidR="00661ACD" w:rsidRPr="00661ACD">
        <w:rPr>
          <w:rFonts w:eastAsiaTheme="minorEastAsia"/>
          <w:b/>
        </w:rPr>
        <w:t>о среднегодовом приросте населе</w:t>
      </w:r>
      <w:r w:rsidR="00BB1FBD">
        <w:rPr>
          <w:rFonts w:eastAsiaTheme="minorEastAsia"/>
          <w:b/>
        </w:rPr>
        <w:t xml:space="preserve">ния </w:t>
      </w:r>
      <w:r w:rsidR="00661ACD" w:rsidRPr="00661ACD">
        <w:rPr>
          <w:rFonts w:eastAsiaTheme="minorEastAsia"/>
          <w:b/>
        </w:rPr>
        <w:t>и тенденции его изменения</w:t>
      </w:r>
    </w:p>
    <w:tbl>
      <w:tblPr>
        <w:tblStyle w:val="a9"/>
        <w:tblpPr w:leftFromText="180" w:rightFromText="180" w:vertAnchor="text" w:tblpX="392" w:tblpY="33"/>
        <w:tblW w:w="9072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1276"/>
        <w:gridCol w:w="1276"/>
        <w:gridCol w:w="1417"/>
        <w:gridCol w:w="1276"/>
      </w:tblGrid>
      <w:tr w:rsidR="00661ACD" w:rsidRPr="00661ACD" w:rsidTr="00D84F64">
        <w:tc>
          <w:tcPr>
            <w:tcW w:w="425" w:type="dxa"/>
          </w:tcPr>
          <w:p w:rsidR="00661ACD" w:rsidRPr="00661ACD" w:rsidRDefault="00661ACD" w:rsidP="00661ACD">
            <w:pPr>
              <w:jc w:val="both"/>
              <w:outlineLvl w:val="0"/>
              <w:rPr>
                <w:b/>
                <w:i/>
              </w:rPr>
            </w:pPr>
            <w:r w:rsidRPr="00661ACD">
              <w:rPr>
                <w:b/>
                <w:i/>
              </w:rPr>
              <w:t>№</w:t>
            </w:r>
          </w:p>
        </w:tc>
        <w:tc>
          <w:tcPr>
            <w:tcW w:w="3402" w:type="dxa"/>
          </w:tcPr>
          <w:p w:rsidR="00661ACD" w:rsidRPr="00661ACD" w:rsidRDefault="00661ACD" w:rsidP="00661ACD">
            <w:pPr>
              <w:jc w:val="both"/>
              <w:outlineLvl w:val="0"/>
              <w:rPr>
                <w:b/>
                <w:i/>
              </w:rPr>
            </w:pPr>
            <w:r w:rsidRPr="00661ACD">
              <w:rPr>
                <w:b/>
                <w:i/>
              </w:rPr>
              <w:t xml:space="preserve">Показатели 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  <w:rPr>
                <w:b/>
                <w:i/>
              </w:rPr>
            </w:pPr>
            <w:r w:rsidRPr="00661ACD">
              <w:rPr>
                <w:b/>
                <w:i/>
              </w:rPr>
              <w:t>2012г.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  <w:rPr>
                <w:b/>
                <w:i/>
              </w:rPr>
            </w:pPr>
            <w:r w:rsidRPr="00661ACD">
              <w:rPr>
                <w:b/>
                <w:i/>
              </w:rPr>
              <w:t>2013г.</w:t>
            </w:r>
          </w:p>
        </w:tc>
        <w:tc>
          <w:tcPr>
            <w:tcW w:w="1417" w:type="dxa"/>
          </w:tcPr>
          <w:p w:rsidR="00661ACD" w:rsidRPr="00661ACD" w:rsidRDefault="00661ACD" w:rsidP="00661ACD">
            <w:pPr>
              <w:jc w:val="both"/>
              <w:outlineLvl w:val="0"/>
              <w:rPr>
                <w:b/>
                <w:i/>
              </w:rPr>
            </w:pPr>
            <w:r w:rsidRPr="00661ACD">
              <w:rPr>
                <w:b/>
                <w:i/>
              </w:rPr>
              <w:t>2014г.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  <w:rPr>
                <w:b/>
                <w:i/>
              </w:rPr>
            </w:pPr>
            <w:r w:rsidRPr="00661ACD">
              <w:rPr>
                <w:b/>
                <w:i/>
              </w:rPr>
              <w:t>2015г.</w:t>
            </w:r>
          </w:p>
        </w:tc>
      </w:tr>
      <w:tr w:rsidR="00661ACD" w:rsidRPr="00661ACD" w:rsidTr="00D84F64">
        <w:tc>
          <w:tcPr>
            <w:tcW w:w="425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1</w:t>
            </w:r>
          </w:p>
        </w:tc>
        <w:tc>
          <w:tcPr>
            <w:tcW w:w="3402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Численность постоянного населения, чел.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1593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 xml:space="preserve"> 1598 </w:t>
            </w:r>
          </w:p>
        </w:tc>
        <w:tc>
          <w:tcPr>
            <w:tcW w:w="1417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1554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1537</w:t>
            </w:r>
          </w:p>
        </w:tc>
      </w:tr>
      <w:tr w:rsidR="00661ACD" w:rsidRPr="00661ACD" w:rsidTr="00D84F64">
        <w:tc>
          <w:tcPr>
            <w:tcW w:w="425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2</w:t>
            </w:r>
          </w:p>
        </w:tc>
        <w:tc>
          <w:tcPr>
            <w:tcW w:w="3402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Рождаемость, чел.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14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16</w:t>
            </w:r>
          </w:p>
        </w:tc>
        <w:tc>
          <w:tcPr>
            <w:tcW w:w="1417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18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32</w:t>
            </w:r>
          </w:p>
        </w:tc>
      </w:tr>
      <w:tr w:rsidR="00661ACD" w:rsidRPr="00661ACD" w:rsidTr="00D84F64">
        <w:tc>
          <w:tcPr>
            <w:tcW w:w="425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3</w:t>
            </w:r>
          </w:p>
        </w:tc>
        <w:tc>
          <w:tcPr>
            <w:tcW w:w="3402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Смертность, чел.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6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7</w:t>
            </w:r>
          </w:p>
        </w:tc>
        <w:tc>
          <w:tcPr>
            <w:tcW w:w="1417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27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42</w:t>
            </w:r>
          </w:p>
        </w:tc>
      </w:tr>
      <w:tr w:rsidR="00661ACD" w:rsidRPr="00661ACD" w:rsidTr="00D84F64">
        <w:trPr>
          <w:trHeight w:val="349"/>
        </w:trPr>
        <w:tc>
          <w:tcPr>
            <w:tcW w:w="425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4</w:t>
            </w:r>
          </w:p>
        </w:tc>
        <w:tc>
          <w:tcPr>
            <w:tcW w:w="3402" w:type="dxa"/>
          </w:tcPr>
          <w:p w:rsidR="00661ACD" w:rsidRPr="00661ACD" w:rsidRDefault="00661ACD" w:rsidP="00661ACD">
            <w:pPr>
              <w:jc w:val="both"/>
              <w:outlineLvl w:val="0"/>
            </w:pPr>
            <w:r w:rsidRPr="00661ACD">
              <w:t>Естественная прибыль, убыль чел.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8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9</w:t>
            </w:r>
          </w:p>
        </w:tc>
        <w:tc>
          <w:tcPr>
            <w:tcW w:w="1417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-9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</w:pPr>
            <w:r w:rsidRPr="00661ACD">
              <w:t>-10</w:t>
            </w:r>
          </w:p>
        </w:tc>
      </w:tr>
      <w:tr w:rsidR="00661ACD" w:rsidRPr="00661ACD" w:rsidTr="00D84F64">
        <w:trPr>
          <w:trHeight w:val="349"/>
        </w:trPr>
        <w:tc>
          <w:tcPr>
            <w:tcW w:w="425" w:type="dxa"/>
          </w:tcPr>
          <w:p w:rsidR="00661ACD" w:rsidRPr="00661ACD" w:rsidRDefault="00661ACD" w:rsidP="00661ACD">
            <w:pPr>
              <w:jc w:val="both"/>
              <w:outlineLvl w:val="0"/>
              <w:rPr>
                <w:color w:val="000000" w:themeColor="text1"/>
              </w:rPr>
            </w:pPr>
            <w:r w:rsidRPr="00661ACD">
              <w:rPr>
                <w:color w:val="000000" w:themeColor="text1"/>
              </w:rPr>
              <w:t>5</w:t>
            </w:r>
          </w:p>
        </w:tc>
        <w:tc>
          <w:tcPr>
            <w:tcW w:w="3402" w:type="dxa"/>
          </w:tcPr>
          <w:p w:rsidR="00661ACD" w:rsidRPr="00661ACD" w:rsidRDefault="00661ACD" w:rsidP="00661ACD">
            <w:pPr>
              <w:jc w:val="both"/>
              <w:outlineLvl w:val="0"/>
              <w:rPr>
                <w:color w:val="000000" w:themeColor="text1"/>
              </w:rPr>
            </w:pPr>
            <w:r w:rsidRPr="00661ACD">
              <w:rPr>
                <w:color w:val="000000" w:themeColor="text1"/>
              </w:rPr>
              <w:t>Миграционное движение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  <w:rPr>
                <w:color w:val="000000" w:themeColor="text1"/>
              </w:rPr>
            </w:pPr>
            <w:r w:rsidRPr="00661ACD">
              <w:rPr>
                <w:color w:val="000000" w:themeColor="text1"/>
              </w:rPr>
              <w:t>+5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  <w:rPr>
                <w:color w:val="000000" w:themeColor="text1"/>
              </w:rPr>
            </w:pPr>
            <w:r w:rsidRPr="00661ACD">
              <w:rPr>
                <w:color w:val="000000" w:themeColor="text1"/>
              </w:rPr>
              <w:t>-8</w:t>
            </w:r>
          </w:p>
        </w:tc>
        <w:tc>
          <w:tcPr>
            <w:tcW w:w="1417" w:type="dxa"/>
          </w:tcPr>
          <w:p w:rsidR="00661ACD" w:rsidRPr="00661ACD" w:rsidRDefault="00661ACD" w:rsidP="00661ACD">
            <w:pPr>
              <w:jc w:val="center"/>
              <w:outlineLvl w:val="0"/>
              <w:rPr>
                <w:color w:val="000000" w:themeColor="text1"/>
              </w:rPr>
            </w:pPr>
            <w:r w:rsidRPr="00661ACD">
              <w:rPr>
                <w:color w:val="000000" w:themeColor="text1"/>
              </w:rPr>
              <w:t>-8</w:t>
            </w:r>
          </w:p>
        </w:tc>
        <w:tc>
          <w:tcPr>
            <w:tcW w:w="1276" w:type="dxa"/>
          </w:tcPr>
          <w:p w:rsidR="00661ACD" w:rsidRPr="00661ACD" w:rsidRDefault="00661ACD" w:rsidP="00661ACD">
            <w:pPr>
              <w:jc w:val="center"/>
              <w:outlineLvl w:val="0"/>
              <w:rPr>
                <w:color w:val="000000" w:themeColor="text1"/>
              </w:rPr>
            </w:pPr>
            <w:r w:rsidRPr="00661ACD">
              <w:rPr>
                <w:color w:val="000000" w:themeColor="text1"/>
              </w:rPr>
              <w:t>-22</w:t>
            </w:r>
          </w:p>
        </w:tc>
      </w:tr>
    </w:tbl>
    <w:p w:rsidR="00661ACD" w:rsidRPr="00661ACD" w:rsidRDefault="00661ACD" w:rsidP="00661ACD">
      <w:pPr>
        <w:spacing w:after="200" w:line="276" w:lineRule="auto"/>
        <w:rPr>
          <w:rFonts w:eastAsiaTheme="minorEastAsia"/>
          <w:b/>
        </w:rPr>
      </w:pPr>
      <w:r w:rsidRPr="00661ACD">
        <w:rPr>
          <w:rFonts w:eastAsiaTheme="minorEastAsia"/>
          <w:b/>
        </w:rPr>
        <w:t xml:space="preserve">                                                                                                              </w:t>
      </w:r>
      <w:r>
        <w:rPr>
          <w:rFonts w:eastAsiaTheme="minorEastAsia"/>
          <w:b/>
        </w:rPr>
        <w:t xml:space="preserve">                     </w:t>
      </w:r>
    </w:p>
    <w:p w:rsidR="00661ACD" w:rsidRPr="00661ACD" w:rsidRDefault="00661ACD" w:rsidP="00661ACD">
      <w:pPr>
        <w:jc w:val="both"/>
        <w:rPr>
          <w:b/>
          <w:bCs/>
          <w:sz w:val="28"/>
          <w:szCs w:val="28"/>
        </w:rPr>
      </w:pPr>
      <w:r w:rsidRPr="00661ACD">
        <w:rPr>
          <w:rFonts w:eastAsiaTheme="minorEastAsia"/>
          <w:b/>
          <w:sz w:val="28"/>
          <w:szCs w:val="28"/>
        </w:rPr>
        <w:t xml:space="preserve">    </w:t>
      </w:r>
      <w:r w:rsidRPr="00661ACD">
        <w:rPr>
          <w:rFonts w:eastAsiaTheme="minorEastAsia"/>
          <w:sz w:val="28"/>
          <w:szCs w:val="28"/>
        </w:rPr>
        <w:t>Демографическая ситуация в Евдокимовском муниципальном образовании характеризуется сокращением численности населения. Численность по</w:t>
      </w:r>
      <w:r w:rsidRPr="00CE5C3A">
        <w:rPr>
          <w:rFonts w:eastAsiaTheme="minorEastAsia"/>
          <w:sz w:val="28"/>
          <w:szCs w:val="28"/>
        </w:rPr>
        <w:t xml:space="preserve">стоянно проживающего населения на начало </w:t>
      </w:r>
      <w:r w:rsidRPr="00661ACD">
        <w:rPr>
          <w:rFonts w:eastAsiaTheme="minorEastAsia"/>
          <w:sz w:val="28"/>
          <w:szCs w:val="28"/>
        </w:rPr>
        <w:t>2015 года составила 1537 человек, на   01.01. 2016 года 1505 человек. Основным фактором сокращения численности населения</w:t>
      </w:r>
      <w:r w:rsidRPr="00CE5C3A">
        <w:rPr>
          <w:rFonts w:eastAsiaTheme="minorEastAsia"/>
          <w:sz w:val="28"/>
          <w:szCs w:val="28"/>
        </w:rPr>
        <w:t xml:space="preserve"> является миграция </w:t>
      </w:r>
      <w:r w:rsidRPr="00661ACD">
        <w:rPr>
          <w:rFonts w:eastAsiaTheme="minorEastAsia"/>
          <w:sz w:val="28"/>
          <w:szCs w:val="28"/>
        </w:rPr>
        <w:t>трудоспособного населения, низкая рождаемость,</w:t>
      </w:r>
      <w:r w:rsidRPr="00CE5C3A">
        <w:rPr>
          <w:rFonts w:eastAsiaTheme="minorEastAsia"/>
          <w:sz w:val="28"/>
          <w:szCs w:val="28"/>
        </w:rPr>
        <w:t xml:space="preserve"> </w:t>
      </w:r>
      <w:r w:rsidRPr="00661ACD">
        <w:rPr>
          <w:rFonts w:eastAsiaTheme="minorEastAsia"/>
          <w:sz w:val="28"/>
          <w:szCs w:val="28"/>
        </w:rPr>
        <w:t>высокая смертность. Смертность населения в 2015 год</w:t>
      </w:r>
      <w:r w:rsidRPr="00CE5C3A">
        <w:rPr>
          <w:rFonts w:eastAsiaTheme="minorEastAsia"/>
          <w:sz w:val="28"/>
          <w:szCs w:val="28"/>
        </w:rPr>
        <w:t xml:space="preserve">у </w:t>
      </w:r>
      <w:r w:rsidRPr="00661ACD">
        <w:rPr>
          <w:rFonts w:eastAsiaTheme="minorEastAsia"/>
          <w:sz w:val="28"/>
          <w:szCs w:val="28"/>
        </w:rPr>
        <w:t>к 2014 году увеличилась на 15 человек.</w:t>
      </w:r>
    </w:p>
    <w:p w:rsidR="00661ACD" w:rsidRPr="00661ACD" w:rsidRDefault="00661ACD" w:rsidP="00661ACD">
      <w:pPr>
        <w:autoSpaceDE w:val="0"/>
        <w:autoSpaceDN w:val="0"/>
        <w:adjustRightInd w:val="0"/>
        <w:ind w:left="-142"/>
        <w:jc w:val="both"/>
        <w:rPr>
          <w:rFonts w:eastAsiaTheme="minorEastAsia"/>
          <w:sz w:val="28"/>
          <w:szCs w:val="28"/>
        </w:rPr>
      </w:pPr>
      <w:r w:rsidRPr="00661ACD">
        <w:rPr>
          <w:rFonts w:eastAsiaTheme="minorEastAsia"/>
          <w:sz w:val="28"/>
          <w:szCs w:val="28"/>
        </w:rPr>
        <w:t xml:space="preserve">  </w:t>
      </w:r>
      <w:r w:rsidRPr="00661ACD">
        <w:rPr>
          <w:sz w:val="28"/>
          <w:szCs w:val="28"/>
        </w:rPr>
        <w:t xml:space="preserve">     Основной проблемой снижения численности населени</w:t>
      </w:r>
      <w:r w:rsidR="00C84669">
        <w:rPr>
          <w:sz w:val="28"/>
          <w:szCs w:val="28"/>
        </w:rPr>
        <w:t xml:space="preserve">я является развал экономики в период перестройки, </w:t>
      </w:r>
      <w:r w:rsidRPr="00661ACD">
        <w:rPr>
          <w:sz w:val="28"/>
          <w:szCs w:val="28"/>
        </w:rPr>
        <w:t>развал социальной инфраструктуры на селе, отсутствие рабочи</w:t>
      </w:r>
      <w:r w:rsidR="00C84669">
        <w:rPr>
          <w:sz w:val="28"/>
          <w:szCs w:val="28"/>
        </w:rPr>
        <w:t xml:space="preserve">х мест, появилась безработица, </w:t>
      </w:r>
      <w:r w:rsidRPr="00661ACD">
        <w:rPr>
          <w:sz w:val="28"/>
          <w:szCs w:val="28"/>
        </w:rPr>
        <w:t>снизились доходы населения, повысился отток молодого трудоспособного населения</w:t>
      </w:r>
      <w:r w:rsidRPr="00661ACD">
        <w:rPr>
          <w:rFonts w:eastAsiaTheme="minorEastAsia"/>
          <w:sz w:val="28"/>
          <w:szCs w:val="28"/>
        </w:rPr>
        <w:t xml:space="preserve">. </w:t>
      </w:r>
      <w:r w:rsidRPr="00661ACD">
        <w:rPr>
          <w:sz w:val="28"/>
          <w:szCs w:val="28"/>
        </w:rPr>
        <w:t> На рост смертности от сердечно</w:t>
      </w:r>
      <w:r w:rsidR="00145BE1">
        <w:rPr>
          <w:sz w:val="28"/>
          <w:szCs w:val="28"/>
        </w:rPr>
        <w:t xml:space="preserve"> </w:t>
      </w:r>
      <w:r w:rsidRPr="00661ACD">
        <w:rPr>
          <w:sz w:val="28"/>
          <w:szCs w:val="28"/>
        </w:rPr>
        <w:t>сосудистых заболеван</w:t>
      </w:r>
      <w:r w:rsidRPr="00CE5C3A">
        <w:rPr>
          <w:sz w:val="28"/>
          <w:szCs w:val="28"/>
        </w:rPr>
        <w:t>ий, онкологии оказывают влияние</w:t>
      </w:r>
      <w:r w:rsidRPr="00661ACD">
        <w:rPr>
          <w:sz w:val="28"/>
          <w:szCs w:val="28"/>
        </w:rPr>
        <w:t> деструктивные изменения в системе медицинского обсл</w:t>
      </w:r>
      <w:r w:rsidRPr="00CE5C3A">
        <w:rPr>
          <w:sz w:val="28"/>
          <w:szCs w:val="28"/>
        </w:rPr>
        <w:t>уживания</w:t>
      </w:r>
      <w:r w:rsidRPr="00661ACD">
        <w:rPr>
          <w:sz w:val="28"/>
          <w:szCs w:val="28"/>
        </w:rPr>
        <w:t>. На показатели рождаемости влияют следующие моменты:</w:t>
      </w:r>
    </w:p>
    <w:p w:rsidR="00661ACD" w:rsidRPr="00661ACD" w:rsidRDefault="00661ACD" w:rsidP="00661ACD">
      <w:pPr>
        <w:autoSpaceDE w:val="0"/>
        <w:autoSpaceDN w:val="0"/>
        <w:adjustRightInd w:val="0"/>
        <w:ind w:left="-142"/>
        <w:jc w:val="both"/>
        <w:rPr>
          <w:rFonts w:eastAsiaTheme="minorEastAsia"/>
          <w:sz w:val="28"/>
          <w:szCs w:val="28"/>
        </w:rPr>
      </w:pPr>
      <w:r w:rsidRPr="00661ACD">
        <w:rPr>
          <w:sz w:val="28"/>
          <w:szCs w:val="28"/>
        </w:rPr>
        <w:t xml:space="preserve"> - материальное благополучие;</w:t>
      </w:r>
    </w:p>
    <w:p w:rsidR="00661ACD" w:rsidRPr="00661ACD" w:rsidRDefault="00661ACD" w:rsidP="00661ACD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 w:rsidRPr="00CE5C3A">
        <w:rPr>
          <w:sz w:val="28"/>
          <w:szCs w:val="28"/>
        </w:rPr>
        <w:t xml:space="preserve">  - государственные выплаты на </w:t>
      </w:r>
      <w:r w:rsidRPr="00661ACD">
        <w:rPr>
          <w:sz w:val="28"/>
          <w:szCs w:val="28"/>
        </w:rPr>
        <w:t>рождение второго, тр</w:t>
      </w:r>
      <w:r w:rsidRPr="00CE5C3A">
        <w:rPr>
          <w:sz w:val="28"/>
          <w:szCs w:val="28"/>
        </w:rPr>
        <w:t xml:space="preserve">етьего </w:t>
      </w:r>
      <w:r w:rsidRPr="00661ACD">
        <w:rPr>
          <w:sz w:val="28"/>
          <w:szCs w:val="28"/>
        </w:rPr>
        <w:t>ребенка;</w:t>
      </w:r>
    </w:p>
    <w:p w:rsidR="00661ACD" w:rsidRPr="00661ACD" w:rsidRDefault="00661ACD" w:rsidP="00661ACD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661ACD">
        <w:rPr>
          <w:sz w:val="28"/>
          <w:szCs w:val="28"/>
        </w:rPr>
        <w:lastRenderedPageBreak/>
        <w:t xml:space="preserve">  - наличие собственного жилья;</w:t>
      </w:r>
    </w:p>
    <w:p w:rsidR="00661ACD" w:rsidRPr="00661ACD" w:rsidRDefault="00661ACD" w:rsidP="00661ACD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661ACD">
        <w:rPr>
          <w:sz w:val="28"/>
          <w:szCs w:val="28"/>
        </w:rPr>
        <w:t xml:space="preserve">  - уверенность в будущем подрастающего поколения.</w:t>
      </w:r>
    </w:p>
    <w:p w:rsidR="00661ACD" w:rsidRPr="00661ACD" w:rsidRDefault="00661ACD" w:rsidP="00661ACD">
      <w:pPr>
        <w:autoSpaceDE w:val="0"/>
        <w:autoSpaceDN w:val="0"/>
        <w:adjustRightInd w:val="0"/>
        <w:ind w:left="-142" w:hanging="142"/>
        <w:jc w:val="both"/>
        <w:rPr>
          <w:sz w:val="28"/>
          <w:szCs w:val="28"/>
        </w:rPr>
      </w:pPr>
      <w:r w:rsidRPr="00661ACD">
        <w:rPr>
          <w:b/>
          <w:sz w:val="28"/>
          <w:szCs w:val="28"/>
        </w:rPr>
        <w:t xml:space="preserve">  </w:t>
      </w:r>
      <w:r w:rsidRPr="00CE5C3A">
        <w:rPr>
          <w:rFonts w:eastAsiaTheme="minorEastAsia"/>
          <w:sz w:val="28"/>
          <w:szCs w:val="28"/>
        </w:rPr>
        <w:t xml:space="preserve"> Для решения демографической проблемы </w:t>
      </w:r>
      <w:r w:rsidR="00CE5C3A">
        <w:rPr>
          <w:rFonts w:eastAsiaTheme="minorEastAsia"/>
          <w:sz w:val="28"/>
          <w:szCs w:val="28"/>
        </w:rPr>
        <w:t xml:space="preserve">необходимо </w:t>
      </w:r>
      <w:r w:rsidR="00BB1FBD">
        <w:rPr>
          <w:rFonts w:eastAsiaTheme="minorEastAsia"/>
          <w:sz w:val="28"/>
          <w:szCs w:val="28"/>
        </w:rPr>
        <w:t xml:space="preserve">реализовать мероприятия в области   здравоохранения, защиты социально уязвимых слоев населения, поддержание </w:t>
      </w:r>
      <w:r w:rsidRPr="00661ACD">
        <w:rPr>
          <w:rFonts w:eastAsiaTheme="minorEastAsia"/>
          <w:sz w:val="28"/>
          <w:szCs w:val="28"/>
        </w:rPr>
        <w:t>семьи, детства</w:t>
      </w:r>
      <w:r w:rsidR="00BB1FBD">
        <w:rPr>
          <w:rFonts w:eastAsiaTheme="minorEastAsia"/>
          <w:sz w:val="28"/>
          <w:szCs w:val="28"/>
        </w:rPr>
        <w:t xml:space="preserve">, молодежи, инвалидов, пожилых людей, изменить положение </w:t>
      </w:r>
      <w:r w:rsidRPr="00661ACD">
        <w:rPr>
          <w:rFonts w:eastAsiaTheme="minorEastAsia"/>
          <w:sz w:val="28"/>
          <w:szCs w:val="28"/>
        </w:rPr>
        <w:t>миграции.</w:t>
      </w:r>
      <w:r w:rsidRPr="00661ACD">
        <w:rPr>
          <w:sz w:val="28"/>
          <w:szCs w:val="28"/>
        </w:rPr>
        <w:t xml:space="preserve"> 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</w:t>
      </w:r>
      <w:r w:rsidRPr="00CE5C3A">
        <w:rPr>
          <w:sz w:val="28"/>
          <w:szCs w:val="28"/>
        </w:rPr>
        <w:t xml:space="preserve"> муниципального образования</w:t>
      </w:r>
      <w:r w:rsidRPr="00661ACD">
        <w:rPr>
          <w:sz w:val="28"/>
          <w:szCs w:val="28"/>
        </w:rPr>
        <w:t xml:space="preserve">. </w:t>
      </w:r>
    </w:p>
    <w:p w:rsidR="00322E38" w:rsidRPr="00A806C7" w:rsidRDefault="00322E38" w:rsidP="00BB1FBD">
      <w:pPr>
        <w:jc w:val="both"/>
        <w:rPr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Правовым актом территориального планирования муниципального уровня является гене</w:t>
      </w:r>
      <w:r>
        <w:rPr>
          <w:sz w:val="28"/>
          <w:szCs w:val="28"/>
        </w:rPr>
        <w:t xml:space="preserve">ральный план. Генеральный план </w:t>
      </w:r>
      <w:r w:rsidR="00145BE1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сел</w:t>
      </w:r>
      <w:r w:rsidR="00145BE1">
        <w:rPr>
          <w:rFonts w:ascii="Times New Roman CYR" w:hAnsi="Times New Roman CYR" w:cs="Times New Roman CYR"/>
          <w:sz w:val="28"/>
          <w:szCs w:val="28"/>
        </w:rPr>
        <w:t xml:space="preserve">ьского поселения </w:t>
      </w:r>
      <w:r w:rsidRPr="001E05F3">
        <w:rPr>
          <w:sz w:val="28"/>
          <w:szCs w:val="28"/>
        </w:rPr>
        <w:t>утвержден решением</w:t>
      </w:r>
      <w:r w:rsidR="00F91A23">
        <w:rPr>
          <w:sz w:val="28"/>
          <w:szCs w:val="28"/>
        </w:rPr>
        <w:t xml:space="preserve"> </w:t>
      </w:r>
      <w:r w:rsidR="00A731AD">
        <w:rPr>
          <w:sz w:val="28"/>
          <w:szCs w:val="28"/>
        </w:rPr>
        <w:t xml:space="preserve">Думы </w:t>
      </w:r>
      <w:r w:rsidR="00145BE1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sz w:val="28"/>
          <w:szCs w:val="28"/>
        </w:rPr>
        <w:t xml:space="preserve">от </w:t>
      </w:r>
      <w:r w:rsidR="00145BE1">
        <w:rPr>
          <w:sz w:val="28"/>
          <w:szCs w:val="28"/>
        </w:rPr>
        <w:t>27 декабря 2013 года № 31</w:t>
      </w:r>
      <w:r w:rsidR="00A731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05F3">
        <w:rPr>
          <w:sz w:val="28"/>
          <w:szCs w:val="28"/>
        </w:rPr>
        <w:t>согласно которому установлены и утверждены: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функциональное зонирование территории поселения;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границы зон планируемого размещения объектов капитального строительства муниципального уровня.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На основании генерального плана </w:t>
      </w:r>
      <w:r w:rsidR="00145BE1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322E38" w:rsidRPr="001E05F3" w:rsidRDefault="00322E38" w:rsidP="00322E38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- решением </w:t>
      </w:r>
      <w:r w:rsidR="00A731AD">
        <w:rPr>
          <w:sz w:val="28"/>
          <w:szCs w:val="28"/>
        </w:rPr>
        <w:t xml:space="preserve">Думы </w:t>
      </w:r>
      <w:r w:rsidR="00E0763B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A731AD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 w:rsidRPr="002D6D3D">
        <w:rPr>
          <w:sz w:val="28"/>
          <w:szCs w:val="28"/>
        </w:rPr>
        <w:t xml:space="preserve">от </w:t>
      </w:r>
      <w:r w:rsidR="00145BE1">
        <w:rPr>
          <w:sz w:val="28"/>
          <w:szCs w:val="28"/>
        </w:rPr>
        <w:t>30 апреля 2014</w:t>
      </w:r>
      <w:r w:rsidRPr="002D6D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1E05F3">
        <w:rPr>
          <w:sz w:val="28"/>
          <w:szCs w:val="28"/>
        </w:rPr>
        <w:t xml:space="preserve"> </w:t>
      </w:r>
      <w:r w:rsidR="00145BE1">
        <w:rPr>
          <w:sz w:val="28"/>
          <w:szCs w:val="28"/>
        </w:rPr>
        <w:t>43</w:t>
      </w:r>
      <w:r w:rsidR="001B2D82">
        <w:rPr>
          <w:sz w:val="28"/>
          <w:szCs w:val="28"/>
        </w:rPr>
        <w:t xml:space="preserve"> </w:t>
      </w:r>
      <w:r w:rsidRPr="001E05F3">
        <w:rPr>
          <w:sz w:val="28"/>
          <w:szCs w:val="28"/>
        </w:rPr>
        <w:t xml:space="preserve">утверждены правила землепользования и застройки </w:t>
      </w:r>
      <w:r w:rsidR="00E0763B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1B2D82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1B2D82" w:rsidRPr="001B2D82" w:rsidRDefault="00322E38" w:rsidP="001B2D82">
      <w:pPr>
        <w:ind w:firstLine="708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- решением </w:t>
      </w:r>
      <w:r w:rsidR="001B2D82">
        <w:rPr>
          <w:sz w:val="28"/>
          <w:szCs w:val="28"/>
        </w:rPr>
        <w:t xml:space="preserve">Думы </w:t>
      </w:r>
      <w:r w:rsidR="00E0763B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1B2D82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 w:rsidRPr="003C13B2">
        <w:rPr>
          <w:sz w:val="28"/>
          <w:szCs w:val="28"/>
        </w:rPr>
        <w:t xml:space="preserve">от </w:t>
      </w:r>
      <w:r w:rsidR="001B2D82">
        <w:rPr>
          <w:sz w:val="28"/>
          <w:szCs w:val="28"/>
        </w:rPr>
        <w:t>1</w:t>
      </w:r>
      <w:r w:rsidR="00E0763B">
        <w:rPr>
          <w:sz w:val="28"/>
          <w:szCs w:val="28"/>
        </w:rPr>
        <w:t>2</w:t>
      </w:r>
      <w:r w:rsidRPr="003C13B2">
        <w:rPr>
          <w:sz w:val="28"/>
          <w:szCs w:val="28"/>
        </w:rPr>
        <w:t xml:space="preserve"> </w:t>
      </w:r>
      <w:r w:rsidR="001B2D82">
        <w:rPr>
          <w:sz w:val="28"/>
          <w:szCs w:val="28"/>
        </w:rPr>
        <w:t>ноября</w:t>
      </w:r>
      <w:r w:rsidR="00E0763B">
        <w:rPr>
          <w:sz w:val="28"/>
          <w:szCs w:val="28"/>
        </w:rPr>
        <w:t xml:space="preserve"> 2015 года № 80</w:t>
      </w:r>
      <w:r w:rsidRPr="001E05F3">
        <w:rPr>
          <w:sz w:val="28"/>
          <w:szCs w:val="28"/>
        </w:rPr>
        <w:t xml:space="preserve"> у</w:t>
      </w:r>
      <w:r w:rsidRPr="001E05F3">
        <w:rPr>
          <w:rFonts w:eastAsia="Calibri"/>
          <w:sz w:val="28"/>
          <w:szCs w:val="28"/>
        </w:rPr>
        <w:t xml:space="preserve">тверждена программа комплексного развития систем коммунальной инфраструктуры </w:t>
      </w:r>
      <w:r w:rsidR="00E0763B">
        <w:rPr>
          <w:sz w:val="28"/>
          <w:szCs w:val="28"/>
        </w:rPr>
        <w:t>на период с 2015-2032</w:t>
      </w:r>
      <w:r w:rsidR="001B2D82" w:rsidRPr="00295D0A">
        <w:rPr>
          <w:sz w:val="28"/>
          <w:szCs w:val="28"/>
        </w:rPr>
        <w:t xml:space="preserve"> года</w:t>
      </w:r>
    </w:p>
    <w:p w:rsidR="001B2D82" w:rsidRDefault="00322E38" w:rsidP="00322E38">
      <w:pPr>
        <w:ind w:firstLine="709"/>
        <w:jc w:val="both"/>
        <w:rPr>
          <w:rFonts w:eastAsia="Calibri"/>
          <w:sz w:val="28"/>
          <w:szCs w:val="28"/>
        </w:rPr>
      </w:pPr>
      <w:r w:rsidRPr="001E05F3">
        <w:rPr>
          <w:rFonts w:eastAsia="Calibri"/>
          <w:sz w:val="28"/>
          <w:szCs w:val="28"/>
        </w:rPr>
        <w:t xml:space="preserve">- постановлением администрации </w:t>
      </w:r>
      <w:r w:rsidR="00E0763B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1B2D82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1B2D82" w:rsidRPr="001E05F3">
        <w:rPr>
          <w:sz w:val="28"/>
          <w:szCs w:val="28"/>
        </w:rPr>
        <w:t xml:space="preserve"> </w:t>
      </w:r>
      <w:r w:rsidRPr="0061082F">
        <w:rPr>
          <w:rFonts w:eastAsia="Calibri"/>
          <w:sz w:val="28"/>
          <w:szCs w:val="28"/>
        </w:rPr>
        <w:t xml:space="preserve">от </w:t>
      </w:r>
      <w:r w:rsidR="00E0763B">
        <w:rPr>
          <w:rFonts w:eastAsia="Calibri"/>
          <w:sz w:val="28"/>
          <w:szCs w:val="28"/>
        </w:rPr>
        <w:t>12 января 2015 года №1</w:t>
      </w:r>
      <w:r w:rsidRPr="0061082F">
        <w:rPr>
          <w:rFonts w:eastAsia="Calibri"/>
          <w:sz w:val="28"/>
          <w:szCs w:val="28"/>
        </w:rPr>
        <w:t xml:space="preserve"> утверждены схемы водоснабжения</w:t>
      </w:r>
      <w:r>
        <w:rPr>
          <w:rFonts w:eastAsia="Calibri"/>
          <w:sz w:val="28"/>
          <w:szCs w:val="28"/>
        </w:rPr>
        <w:t xml:space="preserve"> и водоотведения</w:t>
      </w:r>
      <w:r w:rsidRPr="0061082F">
        <w:rPr>
          <w:rFonts w:eastAsia="Calibri"/>
          <w:sz w:val="28"/>
          <w:szCs w:val="28"/>
        </w:rPr>
        <w:t xml:space="preserve"> </w:t>
      </w:r>
      <w:r w:rsidR="00E0763B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1B2D82"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BB1FBD">
        <w:rPr>
          <w:rFonts w:eastAsia="Calibri"/>
          <w:sz w:val="28"/>
          <w:szCs w:val="28"/>
        </w:rPr>
        <w:t>.</w:t>
      </w:r>
    </w:p>
    <w:p w:rsidR="00BB1FBD" w:rsidRDefault="00BB1FBD" w:rsidP="00322E38">
      <w:pPr>
        <w:ind w:firstLine="709"/>
        <w:jc w:val="both"/>
        <w:rPr>
          <w:rFonts w:eastAsia="Calibri"/>
          <w:sz w:val="28"/>
          <w:szCs w:val="28"/>
        </w:rPr>
      </w:pPr>
    </w:p>
    <w:p w:rsidR="002A0404" w:rsidRDefault="002A0404" w:rsidP="00322E38">
      <w:pPr>
        <w:ind w:firstLine="709"/>
        <w:jc w:val="center"/>
        <w:rPr>
          <w:b/>
          <w:sz w:val="28"/>
          <w:szCs w:val="28"/>
        </w:rPr>
      </w:pPr>
    </w:p>
    <w:p w:rsidR="002A0404" w:rsidRDefault="002A0404" w:rsidP="00322E38">
      <w:pPr>
        <w:ind w:firstLine="709"/>
        <w:jc w:val="center"/>
        <w:rPr>
          <w:b/>
          <w:sz w:val="28"/>
          <w:szCs w:val="28"/>
        </w:rPr>
      </w:pPr>
    </w:p>
    <w:p w:rsidR="002A0404" w:rsidRDefault="002A0404" w:rsidP="00322E38">
      <w:pPr>
        <w:ind w:firstLine="709"/>
        <w:jc w:val="center"/>
        <w:rPr>
          <w:b/>
          <w:sz w:val="28"/>
          <w:szCs w:val="28"/>
        </w:rPr>
      </w:pPr>
    </w:p>
    <w:p w:rsidR="002A0404" w:rsidRDefault="002A0404" w:rsidP="00322E38">
      <w:pPr>
        <w:ind w:firstLine="709"/>
        <w:jc w:val="center"/>
        <w:rPr>
          <w:b/>
          <w:sz w:val="28"/>
          <w:szCs w:val="28"/>
        </w:rPr>
      </w:pPr>
    </w:p>
    <w:p w:rsidR="002A0404" w:rsidRDefault="002A0404" w:rsidP="00322E38">
      <w:pPr>
        <w:ind w:firstLine="709"/>
        <w:jc w:val="center"/>
        <w:rPr>
          <w:b/>
          <w:sz w:val="28"/>
          <w:szCs w:val="28"/>
        </w:rPr>
      </w:pPr>
    </w:p>
    <w:p w:rsidR="002A0404" w:rsidRDefault="002A0404" w:rsidP="00322E38">
      <w:pPr>
        <w:ind w:firstLine="709"/>
        <w:jc w:val="center"/>
        <w:rPr>
          <w:b/>
          <w:sz w:val="28"/>
          <w:szCs w:val="28"/>
        </w:rPr>
      </w:pPr>
    </w:p>
    <w:p w:rsidR="00D256A2" w:rsidRDefault="00D256A2" w:rsidP="00322E38">
      <w:pPr>
        <w:ind w:firstLine="709"/>
        <w:jc w:val="center"/>
        <w:rPr>
          <w:b/>
          <w:sz w:val="28"/>
          <w:szCs w:val="28"/>
        </w:rPr>
      </w:pPr>
    </w:p>
    <w:p w:rsidR="00D256A2" w:rsidRDefault="00D256A2" w:rsidP="00322E38">
      <w:pPr>
        <w:ind w:firstLine="709"/>
        <w:jc w:val="center"/>
        <w:rPr>
          <w:b/>
          <w:sz w:val="28"/>
          <w:szCs w:val="28"/>
        </w:rPr>
      </w:pPr>
    </w:p>
    <w:p w:rsidR="00D256A2" w:rsidRDefault="00D256A2" w:rsidP="00322E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bookmarkStart w:id="0" w:name="_GoBack"/>
      <w:bookmarkEnd w:id="0"/>
    </w:p>
    <w:p w:rsidR="002A0404" w:rsidRDefault="002A0404" w:rsidP="00322E38">
      <w:pPr>
        <w:ind w:firstLine="709"/>
        <w:jc w:val="center"/>
        <w:rPr>
          <w:b/>
          <w:sz w:val="28"/>
          <w:szCs w:val="28"/>
        </w:rPr>
      </w:pPr>
    </w:p>
    <w:p w:rsidR="002A0404" w:rsidRDefault="002A0404" w:rsidP="00322E38">
      <w:pPr>
        <w:ind w:firstLine="709"/>
        <w:jc w:val="center"/>
        <w:rPr>
          <w:b/>
          <w:sz w:val="28"/>
          <w:szCs w:val="28"/>
        </w:rPr>
      </w:pPr>
    </w:p>
    <w:p w:rsidR="00322E38" w:rsidRPr="001E05F3" w:rsidRDefault="00322E38" w:rsidP="00322E38">
      <w:pPr>
        <w:ind w:firstLine="709"/>
        <w:jc w:val="center"/>
        <w:rPr>
          <w:b/>
          <w:sz w:val="28"/>
          <w:szCs w:val="28"/>
        </w:rPr>
      </w:pPr>
      <w:r w:rsidRPr="001E05F3">
        <w:rPr>
          <w:b/>
          <w:sz w:val="28"/>
          <w:szCs w:val="28"/>
        </w:rPr>
        <w:lastRenderedPageBreak/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322E38" w:rsidRPr="001E05F3" w:rsidRDefault="00322E38" w:rsidP="00322E38">
      <w:pPr>
        <w:ind w:firstLine="709"/>
        <w:jc w:val="center"/>
        <w:rPr>
          <w:b/>
          <w:sz w:val="28"/>
          <w:szCs w:val="28"/>
        </w:rPr>
      </w:pPr>
    </w:p>
    <w:p w:rsidR="00E0763B" w:rsidRDefault="00322E38" w:rsidP="00322E38">
      <w:pPr>
        <w:ind w:firstLine="709"/>
        <w:jc w:val="both"/>
        <w:rPr>
          <w:spacing w:val="-4"/>
          <w:sz w:val="28"/>
          <w:szCs w:val="28"/>
        </w:rPr>
      </w:pPr>
      <w:r w:rsidRPr="001E05F3">
        <w:rPr>
          <w:b/>
          <w:spacing w:val="-4"/>
          <w:sz w:val="28"/>
          <w:szCs w:val="28"/>
        </w:rPr>
        <w:t>Образование</w:t>
      </w:r>
      <w:r w:rsidRPr="001E05F3">
        <w:rPr>
          <w:spacing w:val="-4"/>
          <w:sz w:val="28"/>
          <w:szCs w:val="28"/>
        </w:rPr>
        <w:t xml:space="preserve">. </w:t>
      </w:r>
    </w:p>
    <w:p w:rsidR="00E0763B" w:rsidRPr="00D972A0" w:rsidRDefault="00E0763B" w:rsidP="00E076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0763B">
        <w:rPr>
          <w:sz w:val="28"/>
          <w:szCs w:val="28"/>
        </w:rPr>
        <w:t>На территории Евдокимовского мун</w:t>
      </w:r>
      <w:r w:rsidR="00781964">
        <w:rPr>
          <w:sz w:val="28"/>
          <w:szCs w:val="28"/>
        </w:rPr>
        <w:t xml:space="preserve">иципального образования действуют два общеобразовательных </w:t>
      </w:r>
      <w:r w:rsidRPr="00E0763B">
        <w:rPr>
          <w:sz w:val="28"/>
          <w:szCs w:val="28"/>
        </w:rPr>
        <w:t>учреждения в населенном пункте с.</w:t>
      </w:r>
      <w:r w:rsidR="00C84669">
        <w:rPr>
          <w:sz w:val="28"/>
          <w:szCs w:val="28"/>
        </w:rPr>
        <w:t xml:space="preserve"> </w:t>
      </w:r>
      <w:r w:rsidR="00D972A0">
        <w:rPr>
          <w:sz w:val="28"/>
          <w:szCs w:val="28"/>
        </w:rPr>
        <w:t xml:space="preserve">Бадар и </w:t>
      </w:r>
      <w:r w:rsidRPr="00E0763B">
        <w:rPr>
          <w:sz w:val="28"/>
          <w:szCs w:val="28"/>
        </w:rPr>
        <w:t xml:space="preserve">в </w:t>
      </w:r>
      <w:r w:rsidR="00C84669">
        <w:rPr>
          <w:sz w:val="28"/>
          <w:szCs w:val="28"/>
        </w:rPr>
        <w:t xml:space="preserve">   </w:t>
      </w:r>
      <w:r w:rsidR="00D972A0">
        <w:rPr>
          <w:sz w:val="28"/>
          <w:szCs w:val="28"/>
        </w:rPr>
        <w:t xml:space="preserve">        </w:t>
      </w:r>
      <w:r w:rsidR="00C84669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п.</w:t>
      </w:r>
      <w:r w:rsidR="00C84669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Евдокимовский</w:t>
      </w:r>
      <w:r w:rsidRPr="00E0763B">
        <w:t>.</w:t>
      </w:r>
    </w:p>
    <w:p w:rsidR="00781964" w:rsidRDefault="00781964" w:rsidP="00E0763B">
      <w:pPr>
        <w:spacing w:after="200" w:line="276" w:lineRule="auto"/>
      </w:pPr>
    </w:p>
    <w:p w:rsidR="00781964" w:rsidRPr="00C84669" w:rsidRDefault="00781964" w:rsidP="00E0763B">
      <w:pPr>
        <w:spacing w:after="200" w:line="276" w:lineRule="auto"/>
        <w:rPr>
          <w:sz w:val="28"/>
          <w:szCs w:val="28"/>
        </w:rPr>
      </w:pPr>
    </w:p>
    <w:p w:rsidR="00E0763B" w:rsidRPr="00E0763B" w:rsidRDefault="00E0763B" w:rsidP="00E0763B">
      <w:pPr>
        <w:jc w:val="both"/>
        <w:rPr>
          <w:rFonts w:asciiTheme="minorHAnsi" w:hAnsiTheme="minorHAnsi"/>
          <w:b/>
        </w:rPr>
      </w:pPr>
      <w:r w:rsidRPr="00E0763B">
        <w:rPr>
          <w:rFonts w:asciiTheme="minorHAnsi" w:hAnsiTheme="minorHAnsi"/>
        </w:rPr>
        <w:t xml:space="preserve">                                                                                                                             </w:t>
      </w:r>
    </w:p>
    <w:tbl>
      <w:tblPr>
        <w:tblW w:w="107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1276"/>
        <w:gridCol w:w="1134"/>
        <w:gridCol w:w="1276"/>
        <w:gridCol w:w="850"/>
        <w:gridCol w:w="992"/>
        <w:gridCol w:w="975"/>
        <w:gridCol w:w="15"/>
        <w:gridCol w:w="221"/>
        <w:gridCol w:w="15"/>
      </w:tblGrid>
      <w:tr w:rsidR="00C84669" w:rsidRPr="00E0763B" w:rsidTr="00C84669">
        <w:tc>
          <w:tcPr>
            <w:tcW w:w="710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№</w:t>
            </w:r>
          </w:p>
        </w:tc>
        <w:tc>
          <w:tcPr>
            <w:tcW w:w="3260" w:type="dxa"/>
            <w:shd w:val="clear" w:color="auto" w:fill="auto"/>
          </w:tcPr>
          <w:p w:rsidR="00781964" w:rsidRDefault="00781964" w:rsidP="00E0763B">
            <w:pPr>
              <w:spacing w:after="200" w:line="276" w:lineRule="auto"/>
              <w:jc w:val="center"/>
            </w:pPr>
          </w:p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781964" w:rsidRDefault="00C84669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 xml:space="preserve"> </w:t>
            </w:r>
          </w:p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rPr>
                <w:rFonts w:eastAsiaTheme="minorEastAsia"/>
              </w:rPr>
              <w:t>Населенный пункт</w:t>
            </w:r>
          </w:p>
        </w:tc>
        <w:tc>
          <w:tcPr>
            <w:tcW w:w="1134" w:type="dxa"/>
            <w:shd w:val="clear" w:color="auto" w:fill="auto"/>
          </w:tcPr>
          <w:p w:rsidR="00781964" w:rsidRDefault="00781964" w:rsidP="00E0763B">
            <w:pPr>
              <w:spacing w:after="200" w:line="276" w:lineRule="auto"/>
              <w:jc w:val="center"/>
            </w:pPr>
          </w:p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Мощно</w:t>
            </w:r>
            <w:r w:rsidRPr="00E0763B">
              <w:rPr>
                <w:rFonts w:eastAsiaTheme="minorEastAsia"/>
              </w:rPr>
              <w:t>сть</w:t>
            </w:r>
          </w:p>
        </w:tc>
        <w:tc>
          <w:tcPr>
            <w:tcW w:w="1276" w:type="dxa"/>
            <w:shd w:val="clear" w:color="auto" w:fill="auto"/>
          </w:tcPr>
          <w:p w:rsidR="00781964" w:rsidRDefault="00781964" w:rsidP="00E0763B">
            <w:pPr>
              <w:spacing w:after="200" w:line="276" w:lineRule="auto"/>
              <w:jc w:val="center"/>
            </w:pPr>
          </w:p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Площадь</w:t>
            </w:r>
          </w:p>
        </w:tc>
        <w:tc>
          <w:tcPr>
            <w:tcW w:w="850" w:type="dxa"/>
            <w:shd w:val="clear" w:color="auto" w:fill="auto"/>
          </w:tcPr>
          <w:p w:rsidR="00781964" w:rsidRDefault="00781964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rPr>
                <w:rFonts w:eastAsiaTheme="minorEastAsia"/>
              </w:rPr>
              <w:t>Этаж</w:t>
            </w:r>
          </w:p>
        </w:tc>
        <w:tc>
          <w:tcPr>
            <w:tcW w:w="992" w:type="dxa"/>
            <w:shd w:val="clear" w:color="auto" w:fill="auto"/>
          </w:tcPr>
          <w:p w:rsidR="00781964" w:rsidRDefault="00781964" w:rsidP="00781964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  <w:p w:rsidR="00C84669" w:rsidRPr="00E0763B" w:rsidRDefault="00781964" w:rsidP="00781964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Кол-во </w:t>
            </w:r>
            <w:r w:rsidR="00C84669" w:rsidRPr="00E0763B">
              <w:rPr>
                <w:rFonts w:eastAsiaTheme="minorEastAsia"/>
              </w:rPr>
              <w:t>обучающихся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81964" w:rsidRDefault="00781964" w:rsidP="00E0763B">
            <w:pPr>
              <w:spacing w:after="200" w:line="276" w:lineRule="auto"/>
              <w:rPr>
                <w:rFonts w:eastAsiaTheme="minorEastAsia"/>
              </w:rPr>
            </w:pPr>
          </w:p>
          <w:p w:rsidR="00C84669" w:rsidRPr="00E0763B" w:rsidRDefault="00C84669" w:rsidP="00E0763B">
            <w:pPr>
              <w:spacing w:after="200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Кол-во персонала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84669" w:rsidRDefault="00C84669">
            <w:pPr>
              <w:rPr>
                <w:rFonts w:eastAsiaTheme="minorEastAsia"/>
              </w:rPr>
            </w:pPr>
          </w:p>
          <w:p w:rsidR="00C84669" w:rsidRDefault="00C84669">
            <w:pPr>
              <w:rPr>
                <w:rFonts w:eastAsiaTheme="minorEastAsia"/>
              </w:rPr>
            </w:pPr>
          </w:p>
          <w:p w:rsidR="00C84669" w:rsidRPr="00E0763B" w:rsidRDefault="00C84669" w:rsidP="00C84669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C84669" w:rsidRPr="00E0763B" w:rsidTr="00C84669">
        <w:tc>
          <w:tcPr>
            <w:tcW w:w="710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2</w:t>
            </w:r>
          </w:p>
        </w:tc>
        <w:tc>
          <w:tcPr>
            <w:tcW w:w="1276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3</w:t>
            </w:r>
          </w:p>
        </w:tc>
        <w:tc>
          <w:tcPr>
            <w:tcW w:w="1134" w:type="dxa"/>
            <w:shd w:val="clear" w:color="auto" w:fill="auto"/>
          </w:tcPr>
          <w:p w:rsidR="00C84669" w:rsidRPr="00E0763B" w:rsidRDefault="00781964" w:rsidP="00E0763B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5</w:t>
            </w:r>
          </w:p>
        </w:tc>
        <w:tc>
          <w:tcPr>
            <w:tcW w:w="850" w:type="dxa"/>
            <w:shd w:val="clear" w:color="auto" w:fill="auto"/>
          </w:tcPr>
          <w:p w:rsidR="00C84669" w:rsidRPr="00E0763B" w:rsidRDefault="00781964" w:rsidP="00E0763B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C84669" w:rsidRPr="00E0763B" w:rsidRDefault="00781964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84669" w:rsidRPr="00E0763B" w:rsidRDefault="00781964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C84669" w:rsidRPr="00E0763B" w:rsidRDefault="00C84669" w:rsidP="00C84669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C84669" w:rsidRPr="00E0763B" w:rsidTr="00C84669">
        <w:tc>
          <w:tcPr>
            <w:tcW w:w="710" w:type="dxa"/>
            <w:tcBorders>
              <w:top w:val="nil"/>
            </w:tcBorders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1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</w:pPr>
            <w:r w:rsidRPr="00E0763B">
              <w:t>Муниципальное</w:t>
            </w:r>
            <w:r w:rsidRPr="00E0763B">
              <w:rPr>
                <w:rFonts w:eastAsiaTheme="minorEastAsia"/>
              </w:rPr>
              <w:t xml:space="preserve"> общеобразовательное учреждение «Бадарская СОШ»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с.</w:t>
            </w:r>
            <w:r w:rsidR="00781964">
              <w:rPr>
                <w:rFonts w:eastAsiaTheme="minorEastAsia"/>
              </w:rPr>
              <w:t xml:space="preserve"> </w:t>
            </w:r>
            <w:r w:rsidRPr="00E0763B">
              <w:rPr>
                <w:rFonts w:eastAsiaTheme="minorEastAsia"/>
              </w:rPr>
              <w:t>Бадар,</w:t>
            </w:r>
          </w:p>
          <w:p w:rsidR="00C84669" w:rsidRPr="00E0763B" w:rsidRDefault="00C84669" w:rsidP="00E0763B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400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1771,3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101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 xml:space="preserve">   33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  <w:shd w:val="clear" w:color="auto" w:fill="auto"/>
          </w:tcPr>
          <w:p w:rsidR="00C84669" w:rsidRPr="00E0763B" w:rsidRDefault="00C84669" w:rsidP="00C84669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C84669" w:rsidRPr="00E0763B" w:rsidTr="00C84669">
        <w:trPr>
          <w:gridAfter w:val="1"/>
          <w:wAfter w:w="15" w:type="dxa"/>
        </w:trPr>
        <w:tc>
          <w:tcPr>
            <w:tcW w:w="710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2</w:t>
            </w:r>
          </w:p>
        </w:tc>
        <w:tc>
          <w:tcPr>
            <w:tcW w:w="3260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</w:pPr>
            <w:r w:rsidRPr="00E0763B">
              <w:t>Муниципальное</w:t>
            </w:r>
            <w:r w:rsidRPr="00E0763B">
              <w:rPr>
                <w:rFonts w:eastAsiaTheme="minorEastAsia"/>
              </w:rPr>
              <w:t xml:space="preserve"> общеобразовательное учреждение «Евдокимовская СОШ»</w:t>
            </w:r>
          </w:p>
        </w:tc>
        <w:tc>
          <w:tcPr>
            <w:tcW w:w="1276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п.</w:t>
            </w:r>
            <w:r w:rsidR="00781964">
              <w:rPr>
                <w:rFonts w:eastAsiaTheme="minorEastAsia"/>
              </w:rPr>
              <w:t xml:space="preserve"> </w:t>
            </w:r>
            <w:r w:rsidRPr="00E0763B">
              <w:rPr>
                <w:rFonts w:eastAsiaTheme="minorEastAsia"/>
              </w:rPr>
              <w:t>Евдокимовский</w:t>
            </w:r>
          </w:p>
        </w:tc>
        <w:tc>
          <w:tcPr>
            <w:tcW w:w="1134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120</w:t>
            </w:r>
          </w:p>
        </w:tc>
        <w:tc>
          <w:tcPr>
            <w:tcW w:w="1276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t>1130,9</w:t>
            </w:r>
          </w:p>
        </w:tc>
        <w:tc>
          <w:tcPr>
            <w:tcW w:w="850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</w:pPr>
            <w:r w:rsidRPr="00E0763B">
              <w:rPr>
                <w:rFonts w:eastAsiaTheme="minorEastAsi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86</w:t>
            </w:r>
          </w:p>
        </w:tc>
        <w:tc>
          <w:tcPr>
            <w:tcW w:w="975" w:type="dxa"/>
            <w:shd w:val="clear" w:color="auto" w:fill="auto"/>
          </w:tcPr>
          <w:p w:rsidR="00C84669" w:rsidRPr="00E0763B" w:rsidRDefault="00C84669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</w:tcBorders>
            <w:shd w:val="clear" w:color="auto" w:fill="auto"/>
          </w:tcPr>
          <w:p w:rsidR="00C84669" w:rsidRPr="00E0763B" w:rsidRDefault="00C84669" w:rsidP="00C84669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</w:tbl>
    <w:p w:rsidR="00E0763B" w:rsidRPr="00E0763B" w:rsidRDefault="00E0763B" w:rsidP="00E0763B">
      <w:pPr>
        <w:jc w:val="both"/>
        <w:rPr>
          <w:rFonts w:asciiTheme="minorHAnsi" w:hAnsiTheme="minorHAnsi"/>
        </w:rPr>
      </w:pPr>
    </w:p>
    <w:p w:rsidR="00E0763B" w:rsidRPr="00E0763B" w:rsidRDefault="00E0763B" w:rsidP="00E0763B">
      <w:pPr>
        <w:spacing w:line="480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E0763B">
        <w:rPr>
          <w:rFonts w:asciiTheme="minorHAnsi" w:eastAsiaTheme="minorEastAsia" w:hAnsiTheme="minorHAnsi" w:cstheme="minorBidi"/>
          <w:b/>
          <w:bCs/>
        </w:rPr>
        <w:t xml:space="preserve">                                                      </w:t>
      </w:r>
      <w:r w:rsidRPr="00E0763B">
        <w:rPr>
          <w:rFonts w:asciiTheme="minorHAnsi" w:eastAsiaTheme="minorEastAsia" w:hAnsiTheme="minorHAnsi" w:cstheme="minorBidi"/>
          <w:b/>
          <w:bCs/>
          <w:sz w:val="28"/>
          <w:szCs w:val="28"/>
        </w:rPr>
        <w:t>Состояние сферы образования</w:t>
      </w:r>
    </w:p>
    <w:tbl>
      <w:tblPr>
        <w:tblpPr w:leftFromText="180" w:rightFromText="180" w:vertAnchor="text" w:tblpY="10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7"/>
        <w:gridCol w:w="1516"/>
        <w:gridCol w:w="1379"/>
        <w:gridCol w:w="1513"/>
      </w:tblGrid>
      <w:tr w:rsidR="00E0763B" w:rsidRPr="00E0763B" w:rsidTr="00D84F64">
        <w:trPr>
          <w:trHeight w:val="311"/>
        </w:trPr>
        <w:tc>
          <w:tcPr>
            <w:tcW w:w="5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E0763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Theme="minorHAnsi" w:eastAsiaTheme="minorEastAsia" w:hAnsiTheme="minorHAnsi" w:cstheme="minorBidi"/>
              </w:rPr>
            </w:pPr>
            <w:r w:rsidRPr="00E0763B">
              <w:rPr>
                <w:rFonts w:asciiTheme="minorHAnsi" w:eastAsiaTheme="minorEastAsia" w:hAnsiTheme="minorHAnsi" w:cstheme="minorBidi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E0763B">
              <w:rPr>
                <w:rFonts w:asciiTheme="minorHAnsi" w:eastAsiaTheme="minorEastAsia" w:hAnsiTheme="minorHAnsi" w:cstheme="minorBidi"/>
                <w:b/>
                <w:bCs/>
              </w:rPr>
              <w:t>2013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E0763B">
              <w:rPr>
                <w:rFonts w:asciiTheme="minorHAnsi" w:eastAsiaTheme="minorEastAsia" w:hAnsiTheme="minorHAnsi" w:cstheme="minorBidi"/>
                <w:b/>
                <w:bCs/>
              </w:rPr>
              <w:t>2014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0763B">
              <w:rPr>
                <w:rFonts w:asciiTheme="minorHAnsi" w:eastAsiaTheme="minorEastAsia" w:hAnsiTheme="minorHAnsi" w:cstheme="minorBidi"/>
                <w:b/>
                <w:bCs/>
              </w:rPr>
              <w:t>2015</w:t>
            </w:r>
          </w:p>
        </w:tc>
      </w:tr>
      <w:tr w:rsidR="00E0763B" w:rsidRPr="00E0763B" w:rsidTr="00D84F64">
        <w:trPr>
          <w:trHeight w:val="271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E076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кол-во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2</w:t>
            </w:r>
          </w:p>
        </w:tc>
      </w:tr>
      <w:tr w:rsidR="00E0763B" w:rsidRPr="00E0763B" w:rsidTr="00D84F64">
        <w:trPr>
          <w:trHeight w:val="292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E076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кол-во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187</w:t>
            </w:r>
          </w:p>
        </w:tc>
      </w:tr>
      <w:tr w:rsidR="00E0763B" w:rsidRPr="00E0763B" w:rsidTr="00D84F64">
        <w:trPr>
          <w:trHeight w:val="165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E076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кол-во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31</w:t>
            </w:r>
          </w:p>
        </w:tc>
      </w:tr>
      <w:tr w:rsidR="00E0763B" w:rsidRPr="00E0763B" w:rsidTr="00D84F64">
        <w:trPr>
          <w:trHeight w:val="292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E076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высшим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24</w:t>
            </w:r>
          </w:p>
        </w:tc>
      </w:tr>
      <w:tr w:rsidR="00E0763B" w:rsidRPr="00E0763B" w:rsidTr="00D84F64">
        <w:trPr>
          <w:trHeight w:val="367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E0763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средне- специальным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763B" w:rsidRPr="00E0763B" w:rsidRDefault="00E0763B" w:rsidP="00781964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7</w:t>
            </w:r>
          </w:p>
        </w:tc>
      </w:tr>
    </w:tbl>
    <w:p w:rsidR="00E0763B" w:rsidRPr="00E0763B" w:rsidRDefault="00E0763B" w:rsidP="00E0763B">
      <w:pPr>
        <w:spacing w:line="480" w:lineRule="auto"/>
        <w:jc w:val="both"/>
        <w:rPr>
          <w:rFonts w:asciiTheme="minorHAnsi" w:eastAsiaTheme="minorEastAsia" w:hAnsiTheme="minorHAnsi" w:cstheme="minorBidi"/>
        </w:rPr>
      </w:pPr>
      <w:r w:rsidRPr="00E0763B">
        <w:rPr>
          <w:rFonts w:asciiTheme="minorHAnsi" w:eastAsiaTheme="minorEastAsia" w:hAnsiTheme="minorHAnsi" w:cstheme="minorBidi"/>
        </w:rPr>
        <w:t xml:space="preserve">                       </w:t>
      </w:r>
      <w:r>
        <w:rPr>
          <w:rFonts w:asciiTheme="minorHAnsi" w:eastAsiaTheme="minorEastAsia" w:hAnsiTheme="minorHAnsi" w:cstheme="minorBidi"/>
        </w:rPr>
        <w:t xml:space="preserve">                             </w:t>
      </w:r>
    </w:p>
    <w:p w:rsidR="00E0763B" w:rsidRPr="00E0763B" w:rsidRDefault="00E0763B" w:rsidP="00E0763B">
      <w:pPr>
        <w:jc w:val="both"/>
        <w:rPr>
          <w:rFonts w:asciiTheme="minorHAnsi" w:hAnsiTheme="minorHAnsi"/>
          <w:sz w:val="28"/>
          <w:szCs w:val="28"/>
        </w:rPr>
      </w:pPr>
      <w:r w:rsidRPr="00E0763B">
        <w:rPr>
          <w:sz w:val="28"/>
          <w:szCs w:val="28"/>
        </w:rPr>
        <w:t xml:space="preserve">      Муниципальные образовательные учреждения имеют лицензию на осуществление своей деятельности, аттестованы. Продолжительность учебной недели шесть дней, обучение проходит в одну смену.</w:t>
      </w:r>
      <w:r w:rsidRPr="00E0763B">
        <w:rPr>
          <w:sz w:val="28"/>
          <w:szCs w:val="28"/>
          <w:lang w:eastAsia="ar-SA"/>
        </w:rPr>
        <w:t xml:space="preserve"> В школах </w:t>
      </w:r>
      <w:r w:rsidRPr="00E0763B">
        <w:rPr>
          <w:sz w:val="28"/>
          <w:szCs w:val="28"/>
          <w:lang w:eastAsia="ar-SA"/>
        </w:rPr>
        <w:lastRenderedPageBreak/>
        <w:t>имеются компьютезированный класс, имеется спортивный зал, в котором проводятся</w:t>
      </w:r>
      <w:r w:rsidR="00781964">
        <w:rPr>
          <w:sz w:val="28"/>
          <w:szCs w:val="28"/>
          <w:lang w:eastAsia="ar-SA"/>
        </w:rPr>
        <w:t xml:space="preserve"> спортивные секции, проводится </w:t>
      </w:r>
      <w:r w:rsidRPr="00E0763B">
        <w:rPr>
          <w:sz w:val="28"/>
          <w:szCs w:val="28"/>
          <w:lang w:eastAsia="ar-SA"/>
        </w:rPr>
        <w:t>производственное обучение на трактористов категории Ц, кружки д</w:t>
      </w:r>
      <w:r w:rsidR="00781964">
        <w:rPr>
          <w:sz w:val="28"/>
          <w:szCs w:val="28"/>
          <w:lang w:eastAsia="ar-SA"/>
        </w:rPr>
        <w:t xml:space="preserve">омоводства. При общей мощности </w:t>
      </w:r>
      <w:r w:rsidRPr="00E0763B">
        <w:rPr>
          <w:sz w:val="28"/>
          <w:szCs w:val="28"/>
          <w:lang w:eastAsia="ar-SA"/>
        </w:rPr>
        <w:t>на 520 человек</w:t>
      </w:r>
      <w:r w:rsidR="00781964">
        <w:rPr>
          <w:sz w:val="28"/>
          <w:szCs w:val="28"/>
          <w:lang w:eastAsia="ar-SA"/>
        </w:rPr>
        <w:t xml:space="preserve"> наполняемость составляет 36% </w:t>
      </w:r>
      <w:r w:rsidRPr="00E0763B">
        <w:rPr>
          <w:sz w:val="28"/>
          <w:szCs w:val="28"/>
          <w:lang w:eastAsia="ar-SA"/>
        </w:rPr>
        <w:t xml:space="preserve">это еще раз говорит о демографической ситуации </w:t>
      </w:r>
      <w:r w:rsidR="00781964">
        <w:rPr>
          <w:sz w:val="28"/>
          <w:szCs w:val="28"/>
          <w:lang w:eastAsia="ar-SA"/>
        </w:rPr>
        <w:t>поселения</w:t>
      </w:r>
      <w:r w:rsidRPr="00E0763B">
        <w:rPr>
          <w:sz w:val="28"/>
          <w:szCs w:val="28"/>
          <w:lang w:eastAsia="ar-SA"/>
        </w:rPr>
        <w:t>, низкой плотности населения.</w:t>
      </w:r>
    </w:p>
    <w:p w:rsidR="00E0763B" w:rsidRPr="00E0763B" w:rsidRDefault="00E0763B" w:rsidP="00E0763B">
      <w:pPr>
        <w:jc w:val="both"/>
        <w:rPr>
          <w:sz w:val="28"/>
          <w:szCs w:val="28"/>
        </w:rPr>
      </w:pPr>
      <w:r w:rsidRPr="00E0763B">
        <w:rPr>
          <w:sz w:val="28"/>
          <w:szCs w:val="28"/>
        </w:rPr>
        <w:t>В школах трудится 59 человек, в том числе педа</w:t>
      </w:r>
      <w:r w:rsidR="00DF09B7">
        <w:rPr>
          <w:sz w:val="28"/>
          <w:szCs w:val="28"/>
        </w:rPr>
        <w:t>гогический персонал составляет 31 человек</w:t>
      </w:r>
      <w:r w:rsidRPr="00E0763B">
        <w:rPr>
          <w:sz w:val="28"/>
          <w:szCs w:val="28"/>
        </w:rPr>
        <w:t>,</w:t>
      </w:r>
      <w:r w:rsidR="00DF09B7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 xml:space="preserve">с </w:t>
      </w:r>
      <w:r w:rsidR="00DF09B7">
        <w:rPr>
          <w:sz w:val="28"/>
          <w:szCs w:val="28"/>
        </w:rPr>
        <w:t>высшим образованием 24 человека,</w:t>
      </w:r>
      <w:r w:rsidRPr="00E0763B">
        <w:rPr>
          <w:sz w:val="28"/>
          <w:szCs w:val="28"/>
        </w:rPr>
        <w:t xml:space="preserve"> со средне- специальным 7 человек.  Средний воз</w:t>
      </w:r>
      <w:r w:rsidR="00DF09B7">
        <w:rPr>
          <w:sz w:val="28"/>
          <w:szCs w:val="28"/>
        </w:rPr>
        <w:t xml:space="preserve">раст педагогических работников </w:t>
      </w:r>
      <w:r w:rsidRPr="00E0763B">
        <w:rPr>
          <w:sz w:val="28"/>
          <w:szCs w:val="28"/>
        </w:rPr>
        <w:t>более 40 лет, на лицо старение кадрового состава педагогов в посел</w:t>
      </w:r>
      <w:r w:rsidR="00DF09B7">
        <w:rPr>
          <w:sz w:val="28"/>
          <w:szCs w:val="28"/>
        </w:rPr>
        <w:t xml:space="preserve">ении. Средняя заработная плата </w:t>
      </w:r>
      <w:r w:rsidRPr="00E0763B">
        <w:rPr>
          <w:sz w:val="28"/>
          <w:szCs w:val="28"/>
        </w:rPr>
        <w:t xml:space="preserve">педагога в 2015 году составила 21223 рубля по отношению к 2014 году возросла на 14,4%, но еще не достигла уровня средней </w:t>
      </w:r>
      <w:r w:rsidR="00DF09B7">
        <w:rPr>
          <w:sz w:val="28"/>
          <w:szCs w:val="28"/>
        </w:rPr>
        <w:t>заработной платы по области. Из-</w:t>
      </w:r>
      <w:r w:rsidRPr="00E0763B">
        <w:rPr>
          <w:sz w:val="28"/>
          <w:szCs w:val="28"/>
        </w:rPr>
        <w:t>за отсутствия инфраструктуры, жилья в поселении, нет притока молодых кадро</w:t>
      </w:r>
      <w:r w:rsidR="00DF09B7">
        <w:rPr>
          <w:sz w:val="28"/>
          <w:szCs w:val="28"/>
        </w:rPr>
        <w:t>в. Из приведенной таблице видно</w:t>
      </w:r>
      <w:r w:rsidRPr="00E0763B">
        <w:rPr>
          <w:sz w:val="28"/>
          <w:szCs w:val="28"/>
        </w:rPr>
        <w:t>,</w:t>
      </w:r>
      <w:r w:rsidR="00781964">
        <w:rPr>
          <w:sz w:val="28"/>
          <w:szCs w:val="28"/>
        </w:rPr>
        <w:t xml:space="preserve"> что на </w:t>
      </w:r>
      <w:r w:rsidRPr="00E0763B">
        <w:rPr>
          <w:sz w:val="28"/>
          <w:szCs w:val="28"/>
        </w:rPr>
        <w:t>протяжение неско</w:t>
      </w:r>
      <w:r w:rsidR="00781964">
        <w:rPr>
          <w:sz w:val="28"/>
          <w:szCs w:val="28"/>
        </w:rPr>
        <w:t xml:space="preserve">льких лет численность учащихся </w:t>
      </w:r>
      <w:r w:rsidRPr="00E0763B">
        <w:rPr>
          <w:sz w:val="28"/>
          <w:szCs w:val="28"/>
        </w:rPr>
        <w:t xml:space="preserve">не меняется. </w:t>
      </w:r>
    </w:p>
    <w:p w:rsidR="00E0763B" w:rsidRPr="00E0763B" w:rsidRDefault="00DF09B7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2015 году </w:t>
      </w:r>
      <w:r w:rsidR="00E0763B" w:rsidRPr="00E0763B">
        <w:rPr>
          <w:sz w:val="28"/>
          <w:szCs w:val="28"/>
          <w:lang w:eastAsia="ar-SA"/>
        </w:rPr>
        <w:t>отличники и ударники общеобразовательных учреждений составили 35,5%</w:t>
      </w:r>
      <w:r>
        <w:rPr>
          <w:sz w:val="28"/>
          <w:szCs w:val="28"/>
          <w:lang w:eastAsia="ar-SA"/>
        </w:rPr>
        <w:t xml:space="preserve">, 3 ученика обучались на дому, </w:t>
      </w:r>
      <w:r w:rsidR="00E0763B" w:rsidRPr="00E0763B">
        <w:rPr>
          <w:sz w:val="28"/>
          <w:szCs w:val="28"/>
          <w:lang w:eastAsia="ar-SA"/>
        </w:rPr>
        <w:t xml:space="preserve">учеников 8 вида 9 человек. </w:t>
      </w:r>
    </w:p>
    <w:p w:rsidR="00E0763B" w:rsidRPr="00E0763B" w:rsidRDefault="00DF09B7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Подвоз учащихся </w:t>
      </w:r>
      <w:r w:rsidR="00E0763B" w:rsidRPr="00E0763B">
        <w:rPr>
          <w:sz w:val="28"/>
          <w:szCs w:val="28"/>
          <w:lang w:eastAsia="ar-SA"/>
        </w:rPr>
        <w:t>в Бадарскую СОШ из д.</w:t>
      </w:r>
      <w:r>
        <w:rPr>
          <w:sz w:val="28"/>
          <w:szCs w:val="28"/>
          <w:lang w:eastAsia="ar-SA"/>
        </w:rPr>
        <w:t xml:space="preserve"> </w:t>
      </w:r>
      <w:r w:rsidR="00E0763B" w:rsidRPr="00E0763B">
        <w:rPr>
          <w:sz w:val="28"/>
          <w:szCs w:val="28"/>
          <w:lang w:eastAsia="ar-SA"/>
        </w:rPr>
        <w:t>Красный Октябрь, д.</w:t>
      </w:r>
      <w:r w:rsidR="003D172D">
        <w:rPr>
          <w:sz w:val="28"/>
          <w:szCs w:val="28"/>
          <w:lang w:eastAsia="ar-SA"/>
        </w:rPr>
        <w:t xml:space="preserve"> </w:t>
      </w:r>
      <w:r w:rsidR="00E0763B" w:rsidRPr="00E0763B">
        <w:rPr>
          <w:sz w:val="28"/>
          <w:szCs w:val="28"/>
          <w:lang w:eastAsia="ar-SA"/>
        </w:rPr>
        <w:t>Забор осуществляется школьным автобусом.  В п.</w:t>
      </w:r>
      <w:r>
        <w:rPr>
          <w:sz w:val="28"/>
          <w:szCs w:val="28"/>
          <w:lang w:eastAsia="ar-SA"/>
        </w:rPr>
        <w:t xml:space="preserve"> Евдокимовский из-за </w:t>
      </w:r>
      <w:r w:rsidR="00E0763B" w:rsidRPr="00E0763B">
        <w:rPr>
          <w:sz w:val="28"/>
          <w:szCs w:val="28"/>
          <w:lang w:eastAsia="ar-SA"/>
        </w:rPr>
        <w:t>большой пр</w:t>
      </w:r>
      <w:r>
        <w:rPr>
          <w:sz w:val="28"/>
          <w:szCs w:val="28"/>
          <w:lang w:eastAsia="ar-SA"/>
        </w:rPr>
        <w:t xml:space="preserve">отяженности населенного пункта детей доставляют в школу </w:t>
      </w:r>
      <w:r w:rsidR="00E0763B" w:rsidRPr="00E0763B">
        <w:rPr>
          <w:sz w:val="28"/>
          <w:szCs w:val="28"/>
          <w:lang w:eastAsia="ar-SA"/>
        </w:rPr>
        <w:t>также на школьном автобусе.</w:t>
      </w:r>
    </w:p>
    <w:p w:rsidR="00E0763B" w:rsidRPr="00E0763B" w:rsidRDefault="00DF09B7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 w:rsidR="00E0763B" w:rsidRPr="00E0763B">
        <w:rPr>
          <w:sz w:val="28"/>
          <w:szCs w:val="28"/>
          <w:lang w:eastAsia="ar-SA"/>
        </w:rPr>
        <w:t>приоб</w:t>
      </w:r>
      <w:r>
        <w:rPr>
          <w:sz w:val="28"/>
          <w:szCs w:val="28"/>
          <w:lang w:eastAsia="ar-SA"/>
        </w:rPr>
        <w:t xml:space="preserve">ретение учебной литературы </w:t>
      </w:r>
      <w:r w:rsidR="00E0763B" w:rsidRPr="00E0763B">
        <w:rPr>
          <w:sz w:val="28"/>
          <w:szCs w:val="28"/>
          <w:lang w:eastAsia="ar-SA"/>
        </w:rPr>
        <w:t>средне образовательным школам в 20</w:t>
      </w:r>
      <w:r>
        <w:rPr>
          <w:sz w:val="28"/>
          <w:szCs w:val="28"/>
          <w:lang w:eastAsia="ar-SA"/>
        </w:rPr>
        <w:t>15г было выделено 60000 рублей</w:t>
      </w:r>
      <w:r w:rsidR="00E0763B" w:rsidRPr="00E0763B">
        <w:rPr>
          <w:sz w:val="28"/>
          <w:szCs w:val="28"/>
          <w:lang w:eastAsia="ar-SA"/>
        </w:rPr>
        <w:t>, на хозяйственные нужды   20000 тыс.</w:t>
      </w:r>
      <w:r>
        <w:rPr>
          <w:sz w:val="28"/>
          <w:szCs w:val="28"/>
          <w:lang w:eastAsia="ar-SA"/>
        </w:rPr>
        <w:t xml:space="preserve"> </w:t>
      </w:r>
      <w:r w:rsidR="00E0763B" w:rsidRPr="00E0763B">
        <w:rPr>
          <w:sz w:val="28"/>
          <w:szCs w:val="28"/>
          <w:lang w:eastAsia="ar-SA"/>
        </w:rPr>
        <w:t>рублей, недостаточно выделяется средств на содержание и ремонт зданий.</w:t>
      </w:r>
    </w:p>
    <w:p w:rsidR="00E0763B" w:rsidRPr="00E0763B" w:rsidRDefault="00E0763B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 xml:space="preserve"> Основной задачей общеобразовательных школ является:</w:t>
      </w:r>
    </w:p>
    <w:p w:rsidR="00E0763B" w:rsidRPr="00E0763B" w:rsidRDefault="00E0763B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>-повышение влияния образовательных учреждений на социализацию и сам</w:t>
      </w:r>
      <w:r w:rsidR="007148C5">
        <w:rPr>
          <w:sz w:val="28"/>
          <w:szCs w:val="28"/>
          <w:lang w:eastAsia="ar-SA"/>
        </w:rPr>
        <w:t>оопределение личности школьника</w:t>
      </w:r>
      <w:r w:rsidRPr="00E0763B">
        <w:rPr>
          <w:sz w:val="28"/>
          <w:szCs w:val="28"/>
          <w:lang w:eastAsia="ar-SA"/>
        </w:rPr>
        <w:t>, его а</w:t>
      </w:r>
      <w:r w:rsidR="00DF09B7">
        <w:rPr>
          <w:sz w:val="28"/>
          <w:szCs w:val="28"/>
          <w:lang w:eastAsia="ar-SA"/>
        </w:rPr>
        <w:t xml:space="preserve">даптацию к новым экономическим </w:t>
      </w:r>
      <w:r w:rsidRPr="00E0763B">
        <w:rPr>
          <w:sz w:val="28"/>
          <w:szCs w:val="28"/>
          <w:lang w:eastAsia="ar-SA"/>
        </w:rPr>
        <w:t>условиям;</w:t>
      </w:r>
    </w:p>
    <w:p w:rsidR="00E0763B" w:rsidRPr="00E0763B" w:rsidRDefault="00E0763B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 xml:space="preserve">-повышение воспитательной функции образовательных учреждений; </w:t>
      </w:r>
    </w:p>
    <w:p w:rsidR="00E0763B" w:rsidRPr="00E0763B" w:rsidRDefault="00E0763B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>--укрепление учебно-материальной базы образовательных учреждений для осуществления на качественном уровне учебного процесса;</w:t>
      </w:r>
    </w:p>
    <w:p w:rsidR="00E0763B" w:rsidRPr="00E0763B" w:rsidRDefault="00E0763B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>-укрепление кадрового потенциала, для этого необходимо привлечение молодых специалистов для расширения сферы образовательных услуг</w:t>
      </w:r>
      <w:r w:rsidR="007148C5">
        <w:rPr>
          <w:sz w:val="28"/>
          <w:szCs w:val="28"/>
          <w:lang w:eastAsia="ar-SA"/>
        </w:rPr>
        <w:t xml:space="preserve"> </w:t>
      </w:r>
      <w:r w:rsidRPr="00E0763B">
        <w:rPr>
          <w:sz w:val="28"/>
          <w:szCs w:val="28"/>
          <w:lang w:eastAsia="ar-SA"/>
        </w:rPr>
        <w:t>(образование групп продленного дня, образование кружков детского творчества);</w:t>
      </w:r>
    </w:p>
    <w:p w:rsidR="00E0763B" w:rsidRPr="00E0763B" w:rsidRDefault="00E0763B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>-повышение квалификации педагогических работников.</w:t>
      </w:r>
    </w:p>
    <w:p w:rsidR="00E0763B" w:rsidRPr="00E0763B" w:rsidRDefault="00E0763B" w:rsidP="00E0763B">
      <w:pPr>
        <w:tabs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E0763B">
        <w:rPr>
          <w:sz w:val="28"/>
          <w:szCs w:val="28"/>
          <w:lang w:eastAsia="ar-SA"/>
        </w:rPr>
        <w:t xml:space="preserve">   </w:t>
      </w:r>
      <w:r w:rsidRPr="00E0763B">
        <w:rPr>
          <w:b/>
          <w:sz w:val="28"/>
          <w:szCs w:val="28"/>
        </w:rPr>
        <w:t>Проблема:</w:t>
      </w:r>
      <w:r w:rsidR="00DF09B7">
        <w:rPr>
          <w:b/>
          <w:sz w:val="28"/>
          <w:szCs w:val="28"/>
        </w:rPr>
        <w:t xml:space="preserve"> </w:t>
      </w:r>
      <w:r w:rsidRPr="00E0763B">
        <w:rPr>
          <w:sz w:val="28"/>
          <w:szCs w:val="28"/>
        </w:rPr>
        <w:t>Техническое сост</w:t>
      </w:r>
      <w:r w:rsidR="007148C5">
        <w:rPr>
          <w:sz w:val="28"/>
          <w:szCs w:val="28"/>
        </w:rPr>
        <w:t xml:space="preserve">ояние </w:t>
      </w:r>
      <w:r w:rsidRPr="00E0763B">
        <w:rPr>
          <w:sz w:val="28"/>
          <w:szCs w:val="28"/>
        </w:rPr>
        <w:t>Бадарской СО</w:t>
      </w:r>
      <w:r w:rsidR="00DF09B7">
        <w:rPr>
          <w:sz w:val="28"/>
          <w:szCs w:val="28"/>
        </w:rPr>
        <w:t xml:space="preserve">Ш остается удовлетворительным, </w:t>
      </w:r>
      <w:r w:rsidRPr="00E0763B">
        <w:rPr>
          <w:sz w:val="28"/>
          <w:szCs w:val="28"/>
        </w:rPr>
        <w:t xml:space="preserve">требуется ремонт спортзала, замена окон на пластиковые, замена коньков и шифера на крыше. </w:t>
      </w:r>
    </w:p>
    <w:p w:rsidR="00E0763B" w:rsidRPr="00E0763B" w:rsidRDefault="00E0763B" w:rsidP="00E0763B">
      <w:pPr>
        <w:jc w:val="both"/>
        <w:rPr>
          <w:sz w:val="28"/>
          <w:szCs w:val="28"/>
        </w:rPr>
      </w:pPr>
      <w:r w:rsidRPr="00E0763B">
        <w:rPr>
          <w:sz w:val="28"/>
          <w:szCs w:val="28"/>
        </w:rPr>
        <w:t>Евдокимовская СОШ состоит из трех корпусов и находится в неудовлетворительном состоянии так, как о</w:t>
      </w:r>
      <w:r w:rsidR="00DF09B7">
        <w:rPr>
          <w:sz w:val="28"/>
          <w:szCs w:val="28"/>
        </w:rPr>
        <w:t xml:space="preserve">на находится в затопляемой зоне, требуется </w:t>
      </w:r>
      <w:r w:rsidRPr="00E0763B">
        <w:rPr>
          <w:sz w:val="28"/>
          <w:szCs w:val="28"/>
        </w:rPr>
        <w:t>строительство новой школы в не зоны затопления или капита</w:t>
      </w:r>
      <w:r w:rsidR="00DF09B7">
        <w:rPr>
          <w:sz w:val="28"/>
          <w:szCs w:val="28"/>
        </w:rPr>
        <w:t>льный ремонт стен, крыши, пола с</w:t>
      </w:r>
      <w:r w:rsidRPr="00E0763B">
        <w:rPr>
          <w:sz w:val="28"/>
          <w:szCs w:val="28"/>
        </w:rPr>
        <w:t>уществующей школы, укомплектование классов новым оборудованием.</w:t>
      </w:r>
    </w:p>
    <w:p w:rsidR="00E0763B" w:rsidRPr="00E0763B" w:rsidRDefault="00E0763B" w:rsidP="00E0763B">
      <w:pPr>
        <w:jc w:val="both"/>
        <w:rPr>
          <w:b/>
          <w:sz w:val="28"/>
          <w:szCs w:val="28"/>
        </w:rPr>
      </w:pPr>
      <w:r w:rsidRPr="00E0763B">
        <w:rPr>
          <w:b/>
          <w:sz w:val="28"/>
          <w:szCs w:val="28"/>
        </w:rPr>
        <w:lastRenderedPageBreak/>
        <w:t xml:space="preserve">Цель программы и пути ее решения: </w:t>
      </w:r>
      <w:r w:rsidRPr="00E0763B">
        <w:rPr>
          <w:sz w:val="28"/>
          <w:szCs w:val="28"/>
        </w:rPr>
        <w:t>Генеральным планом Евдокимовского муниципального образования планир</w:t>
      </w:r>
      <w:r w:rsidR="00DF09B7">
        <w:rPr>
          <w:sz w:val="28"/>
          <w:szCs w:val="28"/>
        </w:rPr>
        <w:t xml:space="preserve">уется ремонт или строительство </w:t>
      </w:r>
      <w:r w:rsidRPr="00E0763B">
        <w:rPr>
          <w:sz w:val="28"/>
          <w:szCs w:val="28"/>
        </w:rPr>
        <w:t>новой школы в п. Евдокимовский.</w:t>
      </w:r>
    </w:p>
    <w:p w:rsidR="00E0763B" w:rsidRPr="00E0763B" w:rsidRDefault="00E0763B" w:rsidP="00E0763B">
      <w:pPr>
        <w:jc w:val="both"/>
        <w:rPr>
          <w:rFonts w:asciiTheme="minorHAnsi" w:hAnsiTheme="minorHAnsi"/>
          <w:b/>
          <w:i/>
        </w:rPr>
      </w:pPr>
      <w:r w:rsidRPr="00E0763B">
        <w:rPr>
          <w:rFonts w:asciiTheme="minorHAnsi" w:hAnsiTheme="minorHAnsi"/>
          <w:b/>
          <w:i/>
        </w:rPr>
        <w:t xml:space="preserve"> </w:t>
      </w:r>
    </w:p>
    <w:p w:rsidR="00E0763B" w:rsidRPr="00E0763B" w:rsidRDefault="00E0763B" w:rsidP="00E0763B">
      <w:pPr>
        <w:jc w:val="center"/>
        <w:rPr>
          <w:b/>
          <w:sz w:val="28"/>
          <w:szCs w:val="28"/>
        </w:rPr>
      </w:pPr>
      <w:r w:rsidRPr="00E0763B">
        <w:rPr>
          <w:b/>
          <w:sz w:val="28"/>
          <w:szCs w:val="28"/>
        </w:rPr>
        <w:t xml:space="preserve"> Дошкольные образовательные учреждения</w:t>
      </w:r>
    </w:p>
    <w:p w:rsidR="00E0763B" w:rsidRPr="00E0763B" w:rsidRDefault="00E0763B" w:rsidP="00E0763B">
      <w:pPr>
        <w:ind w:firstLine="708"/>
        <w:jc w:val="both"/>
      </w:pPr>
    </w:p>
    <w:p w:rsidR="00E0763B" w:rsidRPr="00E0763B" w:rsidRDefault="00E0763B" w:rsidP="00E0763B">
      <w:pPr>
        <w:ind w:firstLine="708"/>
        <w:jc w:val="both"/>
      </w:pPr>
      <w:r w:rsidRPr="00E0763B">
        <w:rPr>
          <w:sz w:val="28"/>
          <w:szCs w:val="28"/>
        </w:rPr>
        <w:t>На территории Евдокимовского муниципального образования функционируют три дошкольных образовательных учреждения</w:t>
      </w:r>
      <w:r w:rsidRPr="00E0763B">
        <w:t>:</w:t>
      </w:r>
    </w:p>
    <w:tbl>
      <w:tblPr>
        <w:tblW w:w="100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6"/>
        <w:gridCol w:w="993"/>
        <w:gridCol w:w="992"/>
        <w:gridCol w:w="850"/>
        <w:gridCol w:w="851"/>
        <w:gridCol w:w="1276"/>
        <w:gridCol w:w="236"/>
        <w:gridCol w:w="14"/>
      </w:tblGrid>
      <w:tr w:rsidR="00DF09B7" w:rsidRPr="00E0763B" w:rsidTr="00C37DE5">
        <w:trPr>
          <w:gridAfter w:val="1"/>
          <w:wAfter w:w="14" w:type="dxa"/>
        </w:trPr>
        <w:tc>
          <w:tcPr>
            <w:tcW w:w="2693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rPr>
                <w:rFonts w:eastAsiaTheme="minorEastAsia"/>
              </w:rPr>
              <w:t xml:space="preserve"> Населенный пункт, Улица</w:t>
            </w:r>
          </w:p>
        </w:tc>
        <w:tc>
          <w:tcPr>
            <w:tcW w:w="993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Мощно</w:t>
            </w:r>
            <w:r w:rsidRPr="00E0763B">
              <w:rPr>
                <w:rFonts w:eastAsiaTheme="minorEastAsia"/>
              </w:rPr>
              <w:t>сть</w:t>
            </w:r>
          </w:p>
        </w:tc>
        <w:tc>
          <w:tcPr>
            <w:tcW w:w="992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Площадь</w:t>
            </w:r>
          </w:p>
        </w:tc>
        <w:tc>
          <w:tcPr>
            <w:tcW w:w="850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rPr>
                <w:rFonts w:eastAsiaTheme="minorEastAsia"/>
              </w:rPr>
              <w:t>Этаж</w:t>
            </w:r>
          </w:p>
        </w:tc>
        <w:tc>
          <w:tcPr>
            <w:tcW w:w="851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Кол-во</w:t>
            </w:r>
          </w:p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детей</w:t>
            </w:r>
          </w:p>
        </w:tc>
        <w:tc>
          <w:tcPr>
            <w:tcW w:w="1276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Кол-во персонала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DF09B7" w:rsidRDefault="00DF09B7">
            <w:pPr>
              <w:rPr>
                <w:rFonts w:eastAsiaTheme="minorEastAsia"/>
              </w:rPr>
            </w:pPr>
          </w:p>
          <w:p w:rsidR="00DF09B7" w:rsidRPr="00E0763B" w:rsidRDefault="00DF09B7" w:rsidP="00DF09B7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DF09B7" w:rsidRPr="00E0763B" w:rsidTr="00C37DE5">
        <w:trPr>
          <w:gridAfter w:val="1"/>
          <w:wAfter w:w="14" w:type="dxa"/>
          <w:trHeight w:val="798"/>
        </w:trPr>
        <w:tc>
          <w:tcPr>
            <w:tcW w:w="2693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2</w:t>
            </w:r>
          </w:p>
        </w:tc>
        <w:tc>
          <w:tcPr>
            <w:tcW w:w="2126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3</w:t>
            </w:r>
          </w:p>
        </w:tc>
        <w:tc>
          <w:tcPr>
            <w:tcW w:w="993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5</w:t>
            </w:r>
          </w:p>
        </w:tc>
        <w:tc>
          <w:tcPr>
            <w:tcW w:w="850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t>6</w:t>
            </w:r>
          </w:p>
        </w:tc>
        <w:tc>
          <w:tcPr>
            <w:tcW w:w="236" w:type="dxa"/>
            <w:vMerge/>
            <w:shd w:val="clear" w:color="auto" w:fill="auto"/>
          </w:tcPr>
          <w:p w:rsidR="00DF09B7" w:rsidRPr="00E0763B" w:rsidRDefault="00DF09B7" w:rsidP="00DF09B7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DF09B7" w:rsidRPr="00E0763B" w:rsidTr="00C37DE5">
        <w:trPr>
          <w:gridAfter w:val="1"/>
          <w:wAfter w:w="14" w:type="dxa"/>
        </w:trPr>
        <w:tc>
          <w:tcPr>
            <w:tcW w:w="2693" w:type="dxa"/>
            <w:tcBorders>
              <w:top w:val="nil"/>
            </w:tcBorders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</w:pPr>
            <w:r w:rsidRPr="00E0763B">
              <w:t>Муниципальное</w:t>
            </w:r>
            <w:r w:rsidRPr="00E0763B">
              <w:rPr>
                <w:rFonts w:eastAsiaTheme="minorEastAsia"/>
              </w:rPr>
              <w:t xml:space="preserve"> дошкольное общеобразовательное учреждение «Чебурашка»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с.Бадар,</w:t>
            </w:r>
          </w:p>
          <w:p w:rsidR="00DF09B7" w:rsidRPr="00E0763B" w:rsidRDefault="00DF09B7" w:rsidP="00E0763B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</w:pPr>
            <w:r w:rsidRPr="00E0763B">
              <w:t>349,8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rPr>
                <w:rFonts w:eastAsiaTheme="minorEastAsia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 xml:space="preserve">   14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DF09B7" w:rsidRPr="00E0763B" w:rsidRDefault="00DF09B7" w:rsidP="00DF09B7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DF09B7" w:rsidRPr="00E0763B" w:rsidTr="00C37DE5">
        <w:trPr>
          <w:trHeight w:val="925"/>
        </w:trPr>
        <w:tc>
          <w:tcPr>
            <w:tcW w:w="2693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</w:pPr>
            <w:r w:rsidRPr="00E0763B">
              <w:t>Муниципальное</w:t>
            </w:r>
            <w:r w:rsidRPr="00E0763B">
              <w:rPr>
                <w:rFonts w:eastAsiaTheme="minorEastAsia"/>
              </w:rPr>
              <w:t xml:space="preserve"> дошкольное общеобразовательное учреждение «Аистенок»</w:t>
            </w:r>
          </w:p>
        </w:tc>
        <w:tc>
          <w:tcPr>
            <w:tcW w:w="2126" w:type="dxa"/>
            <w:shd w:val="clear" w:color="auto" w:fill="auto"/>
          </w:tcPr>
          <w:p w:rsidR="00DF09B7" w:rsidRPr="00E0763B" w:rsidRDefault="00C37DE5" w:rsidP="00E0763B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д. Крас</w:t>
            </w:r>
            <w:r w:rsidR="00DF09B7" w:rsidRPr="00E0763B">
              <w:rPr>
                <w:rFonts w:eastAsiaTheme="minorEastAsia"/>
              </w:rPr>
              <w:t>ный Октябрь</w:t>
            </w:r>
          </w:p>
          <w:p w:rsidR="00DF09B7" w:rsidRPr="00E0763B" w:rsidRDefault="00DF09B7" w:rsidP="00E0763B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993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15</w:t>
            </w:r>
          </w:p>
        </w:tc>
        <w:tc>
          <w:tcPr>
            <w:tcW w:w="992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471,2</w:t>
            </w:r>
          </w:p>
        </w:tc>
        <w:tc>
          <w:tcPr>
            <w:tcW w:w="850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rPr>
                <w:rFonts w:eastAsiaTheme="minorEastAsi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8</w:t>
            </w:r>
          </w:p>
        </w:tc>
        <w:tc>
          <w:tcPr>
            <w:tcW w:w="25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F09B7" w:rsidRPr="00E0763B" w:rsidRDefault="00DF09B7" w:rsidP="00DF09B7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DF09B7" w:rsidRPr="00E0763B" w:rsidTr="00C37DE5">
        <w:trPr>
          <w:trHeight w:val="925"/>
        </w:trPr>
        <w:tc>
          <w:tcPr>
            <w:tcW w:w="2693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</w:pPr>
            <w:r w:rsidRPr="00E0763B">
              <w:t>Муниципальное</w:t>
            </w:r>
            <w:r w:rsidRPr="00E0763B">
              <w:rPr>
                <w:rFonts w:eastAsiaTheme="minorEastAsia"/>
              </w:rPr>
              <w:t xml:space="preserve"> дошкольное общеобразовательное учреждение «Аленушка»</w:t>
            </w:r>
          </w:p>
        </w:tc>
        <w:tc>
          <w:tcPr>
            <w:tcW w:w="2126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п.Евдокимовский</w:t>
            </w:r>
          </w:p>
        </w:tc>
        <w:tc>
          <w:tcPr>
            <w:tcW w:w="993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30</w:t>
            </w:r>
          </w:p>
        </w:tc>
        <w:tc>
          <w:tcPr>
            <w:tcW w:w="992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</w:pPr>
            <w:r w:rsidRPr="00E0763B">
              <w:t>311,8</w:t>
            </w:r>
          </w:p>
        </w:tc>
        <w:tc>
          <w:tcPr>
            <w:tcW w:w="850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F09B7" w:rsidRPr="00E0763B" w:rsidRDefault="00DF09B7" w:rsidP="00E0763B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0763B">
              <w:rPr>
                <w:rFonts w:eastAsiaTheme="minorEastAsia"/>
              </w:rPr>
              <w:t>14</w:t>
            </w:r>
          </w:p>
        </w:tc>
        <w:tc>
          <w:tcPr>
            <w:tcW w:w="250" w:type="dxa"/>
            <w:gridSpan w:val="2"/>
            <w:vMerge/>
            <w:tcBorders>
              <w:bottom w:val="nil"/>
            </w:tcBorders>
            <w:shd w:val="clear" w:color="auto" w:fill="auto"/>
          </w:tcPr>
          <w:p w:rsidR="00DF09B7" w:rsidRPr="00E0763B" w:rsidRDefault="00DF09B7" w:rsidP="00DF09B7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</w:tbl>
    <w:p w:rsidR="00E0763B" w:rsidRPr="00E0763B" w:rsidRDefault="00E0763B" w:rsidP="00E0763B">
      <w:pPr>
        <w:ind w:firstLine="708"/>
        <w:jc w:val="both"/>
        <w:rPr>
          <w:sz w:val="28"/>
          <w:szCs w:val="20"/>
        </w:rPr>
      </w:pPr>
    </w:p>
    <w:p w:rsidR="003D172D" w:rsidRDefault="00E0763B" w:rsidP="00E0763B">
      <w:pPr>
        <w:ind w:firstLine="708"/>
        <w:jc w:val="both"/>
        <w:rPr>
          <w:sz w:val="28"/>
          <w:szCs w:val="28"/>
        </w:rPr>
      </w:pPr>
      <w:r w:rsidRPr="00E0763B">
        <w:rPr>
          <w:sz w:val="28"/>
          <w:szCs w:val="28"/>
        </w:rPr>
        <w:t xml:space="preserve">- МДОУ детский сад «Чебурашка» расположен в населенном пункте </w:t>
      </w:r>
    </w:p>
    <w:p w:rsidR="00E0763B" w:rsidRPr="00E0763B" w:rsidRDefault="00E0763B" w:rsidP="00E0763B">
      <w:pPr>
        <w:ind w:firstLine="708"/>
        <w:jc w:val="both"/>
        <w:rPr>
          <w:sz w:val="28"/>
          <w:szCs w:val="28"/>
        </w:rPr>
      </w:pPr>
      <w:r w:rsidRPr="00E0763B">
        <w:rPr>
          <w:sz w:val="28"/>
          <w:szCs w:val="28"/>
        </w:rPr>
        <w:t>с.</w:t>
      </w:r>
      <w:r w:rsidR="003D172D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Бадар расчетной емкостью -45 мест, площадь здания составляет -349,8 кв.</w:t>
      </w:r>
      <w:r w:rsidR="003D172D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м.. Количество дет</w:t>
      </w:r>
      <w:r w:rsidR="007148C5">
        <w:rPr>
          <w:sz w:val="28"/>
          <w:szCs w:val="28"/>
        </w:rPr>
        <w:t>ей</w:t>
      </w:r>
      <w:r w:rsidR="00DF09B7">
        <w:rPr>
          <w:sz w:val="28"/>
          <w:szCs w:val="28"/>
        </w:rPr>
        <w:t>,</w:t>
      </w:r>
      <w:r w:rsidR="007148C5">
        <w:rPr>
          <w:sz w:val="28"/>
          <w:szCs w:val="28"/>
        </w:rPr>
        <w:t xml:space="preserve"> посещающих садик </w:t>
      </w:r>
      <w:r w:rsidRPr="00E0763B">
        <w:rPr>
          <w:sz w:val="28"/>
          <w:szCs w:val="28"/>
        </w:rPr>
        <w:t>30 детей. Наполняемость садика составляет 73,3%. Количество работающего персонала   14 человек</w:t>
      </w:r>
      <w:r w:rsidR="007148C5">
        <w:rPr>
          <w:sz w:val="28"/>
          <w:szCs w:val="28"/>
        </w:rPr>
        <w:t>.</w:t>
      </w:r>
      <w:r w:rsidRPr="00E0763B">
        <w:rPr>
          <w:sz w:val="28"/>
          <w:szCs w:val="28"/>
        </w:rPr>
        <w:t xml:space="preserve"> В связи с тем,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что зд</w:t>
      </w:r>
      <w:r w:rsidR="007148C5">
        <w:rPr>
          <w:sz w:val="28"/>
          <w:szCs w:val="28"/>
        </w:rPr>
        <w:t xml:space="preserve">ание находится в </w:t>
      </w:r>
      <w:r w:rsidRPr="00E0763B">
        <w:rPr>
          <w:sz w:val="28"/>
          <w:szCs w:val="28"/>
        </w:rPr>
        <w:t>удовлетворительном состоянии, ему требуется ремонт: замена окон на пластиковые, ремонт кры</w:t>
      </w:r>
      <w:r w:rsidR="00DF09B7">
        <w:rPr>
          <w:sz w:val="28"/>
          <w:szCs w:val="28"/>
        </w:rPr>
        <w:t>ши, замена нижних венцов здания</w:t>
      </w:r>
      <w:r w:rsidRPr="00E0763B">
        <w:rPr>
          <w:sz w:val="28"/>
          <w:szCs w:val="28"/>
        </w:rPr>
        <w:t>.</w:t>
      </w:r>
    </w:p>
    <w:p w:rsidR="00E0763B" w:rsidRPr="00E0763B" w:rsidRDefault="00E0763B" w:rsidP="00E0763B">
      <w:pPr>
        <w:ind w:firstLine="708"/>
        <w:jc w:val="both"/>
        <w:rPr>
          <w:sz w:val="28"/>
          <w:szCs w:val="28"/>
        </w:rPr>
      </w:pPr>
      <w:r w:rsidRPr="00E0763B">
        <w:rPr>
          <w:sz w:val="28"/>
          <w:szCs w:val="28"/>
        </w:rPr>
        <w:t>- МДОУ детский сад «Аистенок» функционир</w:t>
      </w:r>
      <w:r w:rsidR="007148C5">
        <w:rPr>
          <w:sz w:val="28"/>
          <w:szCs w:val="28"/>
        </w:rPr>
        <w:t xml:space="preserve">ует </w:t>
      </w:r>
      <w:r w:rsidRPr="00E0763B">
        <w:rPr>
          <w:sz w:val="28"/>
          <w:szCs w:val="28"/>
        </w:rPr>
        <w:t>в д.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Красный Октябрь.   расчетная мощность детского сада 15мест, посещают 12 детей. Наполняемость садика составляет 80%. Площадь здания составляет 471,2 кв.м..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Состояние здания находится в удовлетворительном состоянии.  Количество работающего персона</w:t>
      </w:r>
      <w:r w:rsidR="007148C5">
        <w:rPr>
          <w:sz w:val="28"/>
          <w:szCs w:val="28"/>
        </w:rPr>
        <w:t>ла 8 человек.</w:t>
      </w:r>
      <w:r w:rsidRPr="00E0763B">
        <w:rPr>
          <w:sz w:val="28"/>
          <w:szCs w:val="28"/>
        </w:rPr>
        <w:t xml:space="preserve"> В детском </w:t>
      </w:r>
      <w:r w:rsidR="007148C5">
        <w:rPr>
          <w:sz w:val="28"/>
          <w:szCs w:val="28"/>
        </w:rPr>
        <w:t xml:space="preserve">садике </w:t>
      </w:r>
      <w:r w:rsidRPr="00E0763B">
        <w:rPr>
          <w:sz w:val="28"/>
          <w:szCs w:val="28"/>
        </w:rPr>
        <w:t xml:space="preserve">требуется </w:t>
      </w:r>
      <w:r w:rsidRPr="00E0763B">
        <w:rPr>
          <w:sz w:val="28"/>
          <w:szCs w:val="28"/>
        </w:rPr>
        <w:lastRenderedPageBreak/>
        <w:t xml:space="preserve">ремонт потолков, ремонт откосов </w:t>
      </w:r>
      <w:r w:rsidR="007148C5">
        <w:rPr>
          <w:sz w:val="28"/>
          <w:szCs w:val="28"/>
        </w:rPr>
        <w:t>вокруг окон</w:t>
      </w:r>
      <w:r w:rsidRPr="00E0763B">
        <w:rPr>
          <w:sz w:val="28"/>
          <w:szCs w:val="28"/>
        </w:rPr>
        <w:t>,</w:t>
      </w:r>
      <w:r w:rsidR="007148C5">
        <w:rPr>
          <w:sz w:val="28"/>
          <w:szCs w:val="28"/>
        </w:rPr>
        <w:t xml:space="preserve"> ремонт полов </w:t>
      </w:r>
      <w:r w:rsidRPr="00E0763B">
        <w:rPr>
          <w:sz w:val="28"/>
          <w:szCs w:val="28"/>
        </w:rPr>
        <w:t xml:space="preserve">в спортивном зале. </w:t>
      </w:r>
    </w:p>
    <w:p w:rsidR="00E0763B" w:rsidRPr="00E0763B" w:rsidRDefault="00E0763B" w:rsidP="00E0763B">
      <w:pPr>
        <w:ind w:firstLine="709"/>
        <w:jc w:val="both"/>
        <w:rPr>
          <w:sz w:val="28"/>
          <w:szCs w:val="28"/>
        </w:rPr>
      </w:pPr>
      <w:r w:rsidRPr="00E0763B">
        <w:rPr>
          <w:sz w:val="28"/>
          <w:szCs w:val="28"/>
        </w:rPr>
        <w:t>МДОУ детский сад «Аленушка» расположен в п.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Евдокимовский, расчетная емкость-30 мест, фактическое число детей-20.  Наполняемость садика составляет 66,6%.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Площадь здания составляет 311,8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кв.</w:t>
      </w:r>
      <w:r w:rsidR="00D00038">
        <w:rPr>
          <w:sz w:val="28"/>
          <w:szCs w:val="28"/>
        </w:rPr>
        <w:t xml:space="preserve"> </w:t>
      </w:r>
      <w:r w:rsidR="00E220E6">
        <w:rPr>
          <w:sz w:val="28"/>
          <w:szCs w:val="28"/>
        </w:rPr>
        <w:t xml:space="preserve">м. Состояние здания </w:t>
      </w:r>
      <w:r w:rsidRPr="00E0763B">
        <w:rPr>
          <w:sz w:val="28"/>
          <w:szCs w:val="28"/>
        </w:rPr>
        <w:t>удовлетворит</w:t>
      </w:r>
      <w:r w:rsidR="00E220E6">
        <w:rPr>
          <w:sz w:val="28"/>
          <w:szCs w:val="28"/>
        </w:rPr>
        <w:t>ельное</w:t>
      </w:r>
      <w:r w:rsidR="007148C5">
        <w:rPr>
          <w:sz w:val="28"/>
          <w:szCs w:val="28"/>
        </w:rPr>
        <w:t>. В связи с тем</w:t>
      </w:r>
      <w:r w:rsidRPr="00E0763B">
        <w:rPr>
          <w:sz w:val="28"/>
          <w:szCs w:val="28"/>
        </w:rPr>
        <w:t>,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что здание расположено в зоне зат</w:t>
      </w:r>
      <w:r w:rsidR="007148C5">
        <w:rPr>
          <w:sz w:val="28"/>
          <w:szCs w:val="28"/>
        </w:rPr>
        <w:t>опления</w:t>
      </w:r>
      <w:r w:rsidRPr="00E0763B">
        <w:rPr>
          <w:sz w:val="28"/>
          <w:szCs w:val="28"/>
        </w:rPr>
        <w:t>,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требуется строительство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 xml:space="preserve">здания вне зоны затопления. </w:t>
      </w:r>
    </w:p>
    <w:p w:rsidR="00E0763B" w:rsidRPr="00E0763B" w:rsidRDefault="007148C5" w:rsidP="00E07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норматив </w:t>
      </w:r>
      <w:r w:rsidR="00E0763B" w:rsidRPr="00E0763B">
        <w:rPr>
          <w:sz w:val="28"/>
          <w:szCs w:val="28"/>
        </w:rPr>
        <w:t xml:space="preserve">потребности в дошкольных образовательных учреждениях Евдокимовского муниципального образования -45 мест на 1000 жителей. Таким образом </w:t>
      </w:r>
      <w:r>
        <w:rPr>
          <w:sz w:val="28"/>
          <w:szCs w:val="28"/>
        </w:rPr>
        <w:t xml:space="preserve">потребность в дошкольных учреждениях </w:t>
      </w:r>
      <w:r w:rsidR="00E0763B" w:rsidRPr="00E0763B">
        <w:rPr>
          <w:sz w:val="28"/>
          <w:szCs w:val="28"/>
        </w:rPr>
        <w:t>составит 89 мест. Из приведенной таблицы видно, что наполняемость всех учреждений составляет</w:t>
      </w:r>
      <w:r>
        <w:rPr>
          <w:sz w:val="28"/>
          <w:szCs w:val="28"/>
        </w:rPr>
        <w:t xml:space="preserve"> </w:t>
      </w:r>
      <w:r w:rsidR="00E0763B" w:rsidRPr="00E0763B">
        <w:rPr>
          <w:sz w:val="28"/>
          <w:szCs w:val="28"/>
        </w:rPr>
        <w:t>всего 68,9%.</w:t>
      </w:r>
      <w:r>
        <w:rPr>
          <w:sz w:val="28"/>
          <w:szCs w:val="28"/>
        </w:rPr>
        <w:t xml:space="preserve"> Наполняемость </w:t>
      </w:r>
      <w:r w:rsidR="00E0763B" w:rsidRPr="00E0763B">
        <w:rPr>
          <w:sz w:val="28"/>
          <w:szCs w:val="28"/>
        </w:rPr>
        <w:t>могла быть и больше</w:t>
      </w:r>
      <w:r w:rsidR="00C37DE5">
        <w:rPr>
          <w:sz w:val="28"/>
          <w:szCs w:val="28"/>
        </w:rPr>
        <w:t>,</w:t>
      </w:r>
      <w:r w:rsidR="00E0763B" w:rsidRPr="00E0763B">
        <w:rPr>
          <w:sz w:val="28"/>
          <w:szCs w:val="28"/>
        </w:rPr>
        <w:t xml:space="preserve"> но демографическая ситуация поселения, высокая родительская плата и низкие доходы населения не дают возможности отдавать детей в дошкольные учреждения. Средняя заработная плата ра</w:t>
      </w:r>
      <w:r w:rsidR="00D00038">
        <w:rPr>
          <w:sz w:val="28"/>
          <w:szCs w:val="28"/>
        </w:rPr>
        <w:t xml:space="preserve">ботников дошкольных учреждений </w:t>
      </w:r>
      <w:r w:rsidR="00E0763B" w:rsidRPr="00E0763B">
        <w:rPr>
          <w:sz w:val="28"/>
          <w:szCs w:val="28"/>
        </w:rPr>
        <w:t>в 2015 году составила 14327 рублей.</w:t>
      </w:r>
    </w:p>
    <w:p w:rsidR="00E0763B" w:rsidRPr="00E0763B" w:rsidRDefault="00E0763B" w:rsidP="00E0763B">
      <w:pPr>
        <w:ind w:firstLine="709"/>
        <w:jc w:val="both"/>
        <w:rPr>
          <w:sz w:val="28"/>
          <w:szCs w:val="28"/>
        </w:rPr>
      </w:pPr>
      <w:r w:rsidRPr="00E0763B">
        <w:rPr>
          <w:sz w:val="28"/>
          <w:szCs w:val="28"/>
        </w:rPr>
        <w:t>Для стабильного функционирования дошкольного учреждения необходимо создание следующих условий:</w:t>
      </w:r>
    </w:p>
    <w:p w:rsidR="00E0763B" w:rsidRPr="00E0763B" w:rsidRDefault="00E0763B" w:rsidP="00E0763B">
      <w:pPr>
        <w:ind w:firstLine="709"/>
        <w:jc w:val="both"/>
        <w:rPr>
          <w:sz w:val="28"/>
          <w:szCs w:val="28"/>
        </w:rPr>
      </w:pPr>
      <w:r w:rsidRPr="00E0763B">
        <w:rPr>
          <w:sz w:val="28"/>
          <w:szCs w:val="28"/>
        </w:rPr>
        <w:t>-повышение квалификации работников дошкольного учреждения;</w:t>
      </w:r>
    </w:p>
    <w:p w:rsidR="00E0763B" w:rsidRPr="00E0763B" w:rsidRDefault="00E0763B" w:rsidP="00E0763B">
      <w:pPr>
        <w:ind w:firstLine="709"/>
        <w:jc w:val="both"/>
        <w:rPr>
          <w:sz w:val="28"/>
          <w:szCs w:val="28"/>
        </w:rPr>
      </w:pPr>
      <w:r w:rsidRPr="00E0763B">
        <w:rPr>
          <w:sz w:val="28"/>
          <w:szCs w:val="28"/>
        </w:rPr>
        <w:t>-укрепление материальной базы для осуществления на качественном уровне образовательно-воспитательного процесса;</w:t>
      </w:r>
    </w:p>
    <w:p w:rsidR="00E0763B" w:rsidRPr="00E0763B" w:rsidRDefault="00E0763B" w:rsidP="00E0763B">
      <w:pPr>
        <w:ind w:firstLine="709"/>
        <w:jc w:val="both"/>
        <w:rPr>
          <w:sz w:val="28"/>
          <w:szCs w:val="28"/>
        </w:rPr>
      </w:pPr>
      <w:r w:rsidRPr="00E0763B">
        <w:rPr>
          <w:sz w:val="28"/>
          <w:szCs w:val="28"/>
        </w:rPr>
        <w:t>-создание условий для сохранения и укрепления здоровья воспитанников дошкольного учреждения;</w:t>
      </w:r>
    </w:p>
    <w:p w:rsidR="00E0763B" w:rsidRPr="00E0763B" w:rsidRDefault="00E0763B" w:rsidP="00E0763B">
      <w:pPr>
        <w:ind w:firstLine="709"/>
        <w:jc w:val="both"/>
        <w:rPr>
          <w:sz w:val="28"/>
          <w:szCs w:val="28"/>
        </w:rPr>
      </w:pPr>
      <w:r w:rsidRPr="00E0763B">
        <w:rPr>
          <w:sz w:val="28"/>
          <w:szCs w:val="28"/>
        </w:rPr>
        <w:t>-воспитание патриотизма, гражданственности, повышени</w:t>
      </w:r>
      <w:r w:rsidR="00C37DE5">
        <w:rPr>
          <w:sz w:val="28"/>
          <w:szCs w:val="28"/>
        </w:rPr>
        <w:t>е нравственности подрастающего</w:t>
      </w:r>
      <w:r w:rsidRPr="00E0763B">
        <w:rPr>
          <w:sz w:val="28"/>
          <w:szCs w:val="28"/>
        </w:rPr>
        <w:t xml:space="preserve"> поколения;</w:t>
      </w:r>
    </w:p>
    <w:p w:rsidR="00E0763B" w:rsidRPr="00E0763B" w:rsidRDefault="00E0763B" w:rsidP="00E0763B">
      <w:pPr>
        <w:ind w:firstLine="709"/>
        <w:jc w:val="both"/>
        <w:rPr>
          <w:sz w:val="28"/>
          <w:szCs w:val="28"/>
        </w:rPr>
      </w:pPr>
      <w:r w:rsidRPr="00E0763B">
        <w:rPr>
          <w:sz w:val="28"/>
          <w:szCs w:val="28"/>
        </w:rPr>
        <w:t>-охватить всех детей дошкольного возраста, воспитанием в дошкольном образовании с соблюдением законных интересов и прав детей.</w:t>
      </w:r>
    </w:p>
    <w:p w:rsidR="00E0763B" w:rsidRPr="00E0763B" w:rsidRDefault="00E0763B" w:rsidP="00E0763B">
      <w:pPr>
        <w:jc w:val="both"/>
        <w:rPr>
          <w:sz w:val="28"/>
          <w:szCs w:val="28"/>
        </w:rPr>
      </w:pPr>
      <w:r w:rsidRPr="00E0763B">
        <w:rPr>
          <w:b/>
          <w:sz w:val="28"/>
          <w:szCs w:val="28"/>
        </w:rPr>
        <w:t xml:space="preserve">Проблемой     </w:t>
      </w:r>
      <w:r w:rsidRPr="00E0763B">
        <w:rPr>
          <w:sz w:val="28"/>
          <w:szCs w:val="28"/>
        </w:rPr>
        <w:t>дошкольных образовательных учреждений является высокий процент износа зданий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(постройки прошлого века, капитальный ремонт не проводился),</w:t>
      </w:r>
      <w:r w:rsidR="00C37DE5">
        <w:rPr>
          <w:sz w:val="28"/>
          <w:szCs w:val="28"/>
        </w:rPr>
        <w:t xml:space="preserve"> </w:t>
      </w:r>
      <w:r w:rsidR="00D00038">
        <w:rPr>
          <w:sz w:val="28"/>
          <w:szCs w:val="28"/>
        </w:rPr>
        <w:t xml:space="preserve">в том числе </w:t>
      </w:r>
      <w:r w:rsidRPr="00E0763B">
        <w:rPr>
          <w:sz w:val="28"/>
          <w:szCs w:val="28"/>
        </w:rPr>
        <w:t xml:space="preserve">здание </w:t>
      </w:r>
      <w:r w:rsidR="00D32B98">
        <w:rPr>
          <w:sz w:val="28"/>
          <w:szCs w:val="28"/>
        </w:rPr>
        <w:t xml:space="preserve">МДОУ </w:t>
      </w:r>
      <w:r w:rsidRPr="00E0763B">
        <w:rPr>
          <w:sz w:val="28"/>
          <w:szCs w:val="28"/>
        </w:rPr>
        <w:t>«Алёнушка» находится в зоне затопления.</w:t>
      </w:r>
    </w:p>
    <w:p w:rsidR="00E0763B" w:rsidRPr="00E0763B" w:rsidRDefault="00E0763B" w:rsidP="00E0763B">
      <w:pPr>
        <w:jc w:val="both"/>
        <w:rPr>
          <w:b/>
          <w:sz w:val="28"/>
          <w:szCs w:val="28"/>
        </w:rPr>
      </w:pPr>
      <w:r w:rsidRPr="00E0763B">
        <w:rPr>
          <w:b/>
          <w:sz w:val="28"/>
          <w:szCs w:val="28"/>
        </w:rPr>
        <w:t xml:space="preserve">Цель программы и пути ее решения: </w:t>
      </w:r>
      <w:r w:rsidR="007148C5">
        <w:rPr>
          <w:sz w:val="28"/>
          <w:szCs w:val="28"/>
        </w:rPr>
        <w:t xml:space="preserve">Генеральным </w:t>
      </w:r>
      <w:r w:rsidR="00D32B98">
        <w:rPr>
          <w:sz w:val="28"/>
          <w:szCs w:val="28"/>
        </w:rPr>
        <w:t xml:space="preserve">планом </w:t>
      </w:r>
      <w:r w:rsidRPr="00E0763B">
        <w:rPr>
          <w:sz w:val="28"/>
          <w:szCs w:val="28"/>
        </w:rPr>
        <w:t>Евдокимовского</w:t>
      </w:r>
      <w:r w:rsidR="00D32B98">
        <w:rPr>
          <w:b/>
          <w:sz w:val="28"/>
          <w:szCs w:val="28"/>
        </w:rPr>
        <w:t xml:space="preserve"> </w:t>
      </w:r>
      <w:r w:rsidRPr="00E0763B">
        <w:rPr>
          <w:sz w:val="28"/>
          <w:szCs w:val="28"/>
        </w:rPr>
        <w:t>муниципал</w:t>
      </w:r>
      <w:r w:rsidR="00D32B98">
        <w:rPr>
          <w:sz w:val="28"/>
          <w:szCs w:val="28"/>
        </w:rPr>
        <w:t>ьного образования планируется в</w:t>
      </w:r>
      <w:r w:rsidRPr="00E0763B">
        <w:rPr>
          <w:sz w:val="28"/>
          <w:szCs w:val="28"/>
        </w:rPr>
        <w:t xml:space="preserve"> первую очередь</w:t>
      </w:r>
      <w:r w:rsidRPr="00E0763B">
        <w:rPr>
          <w:b/>
          <w:sz w:val="28"/>
          <w:szCs w:val="28"/>
        </w:rPr>
        <w:t xml:space="preserve"> </w:t>
      </w:r>
      <w:r w:rsidRPr="00E0763B">
        <w:rPr>
          <w:sz w:val="28"/>
          <w:szCs w:val="28"/>
        </w:rPr>
        <w:t>строительство нового здания МДОУ «Алёнушка»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в д.</w:t>
      </w:r>
      <w:r w:rsidR="007148C5">
        <w:rPr>
          <w:sz w:val="28"/>
          <w:szCs w:val="28"/>
        </w:rPr>
        <w:t xml:space="preserve"> </w:t>
      </w:r>
      <w:r w:rsidRPr="00E0763B">
        <w:rPr>
          <w:sz w:val="28"/>
          <w:szCs w:val="28"/>
        </w:rPr>
        <w:t>Евдокимова, необходимо провести</w:t>
      </w:r>
      <w:r w:rsidRPr="00E0763B">
        <w:rPr>
          <w:b/>
          <w:sz w:val="28"/>
          <w:szCs w:val="28"/>
        </w:rPr>
        <w:t xml:space="preserve"> </w:t>
      </w:r>
      <w:r w:rsidRPr="00E0763B">
        <w:rPr>
          <w:sz w:val="28"/>
          <w:szCs w:val="28"/>
        </w:rPr>
        <w:t xml:space="preserve">капитальный ремонт зданий МДОУ «Аистенок», МДОУ «Чебурашка»  </w:t>
      </w:r>
    </w:p>
    <w:p w:rsidR="00E0763B" w:rsidRPr="00E0763B" w:rsidRDefault="00E0763B" w:rsidP="00322E38">
      <w:pPr>
        <w:ind w:firstLine="709"/>
        <w:jc w:val="both"/>
        <w:rPr>
          <w:spacing w:val="-4"/>
          <w:sz w:val="28"/>
          <w:szCs w:val="28"/>
        </w:rPr>
      </w:pPr>
    </w:p>
    <w:p w:rsidR="007148C5" w:rsidRDefault="00322E38" w:rsidP="007148C5">
      <w:pPr>
        <w:jc w:val="both"/>
        <w:rPr>
          <w:b/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>Здравоохранение.</w:t>
      </w:r>
    </w:p>
    <w:p w:rsidR="007B3EBC" w:rsidRPr="007B3EBC" w:rsidRDefault="007B3EBC" w:rsidP="007B3EBC">
      <w:pPr>
        <w:ind w:firstLine="709"/>
        <w:jc w:val="both"/>
        <w:rPr>
          <w:spacing w:val="-3"/>
          <w:sz w:val="28"/>
          <w:szCs w:val="28"/>
        </w:rPr>
      </w:pPr>
      <w:r w:rsidRPr="007B3EBC">
        <w:rPr>
          <w:bCs/>
          <w:spacing w:val="-4"/>
          <w:sz w:val="28"/>
          <w:szCs w:val="28"/>
        </w:rPr>
        <w:t xml:space="preserve">Здравоохранение </w:t>
      </w:r>
      <w:r>
        <w:rPr>
          <w:spacing w:val="-4"/>
          <w:sz w:val="28"/>
          <w:szCs w:val="28"/>
        </w:rPr>
        <w:t xml:space="preserve">на </w:t>
      </w:r>
      <w:r w:rsidRPr="007B3EBC">
        <w:rPr>
          <w:spacing w:val="-4"/>
          <w:sz w:val="28"/>
          <w:szCs w:val="28"/>
        </w:rPr>
        <w:t>территории Евдокимовского се</w:t>
      </w:r>
      <w:r w:rsidR="00DF09B7">
        <w:rPr>
          <w:spacing w:val="-4"/>
          <w:sz w:val="28"/>
          <w:szCs w:val="28"/>
        </w:rPr>
        <w:t xml:space="preserve">льского поселения представлено 3-мя </w:t>
      </w:r>
      <w:r w:rsidRPr="007B3EBC">
        <w:rPr>
          <w:spacing w:val="-4"/>
          <w:sz w:val="28"/>
          <w:szCs w:val="28"/>
        </w:rPr>
        <w:t xml:space="preserve">фельдшерско-акушерскими </w:t>
      </w:r>
      <w:r w:rsidRPr="007B3EBC">
        <w:rPr>
          <w:spacing w:val="-3"/>
          <w:sz w:val="28"/>
          <w:szCs w:val="28"/>
        </w:rPr>
        <w:t>пунктами:</w:t>
      </w:r>
    </w:p>
    <w:p w:rsidR="007B3EBC" w:rsidRPr="007B3EBC" w:rsidRDefault="007B3EBC" w:rsidP="007B3EBC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в </w:t>
      </w:r>
      <w:r w:rsidRPr="007B3EBC">
        <w:rPr>
          <w:spacing w:val="-5"/>
          <w:sz w:val="28"/>
          <w:szCs w:val="28"/>
        </w:rPr>
        <w:t>населенном пункте с.</w:t>
      </w:r>
      <w:r w:rsidR="002A0404">
        <w:rPr>
          <w:spacing w:val="-5"/>
          <w:sz w:val="28"/>
          <w:szCs w:val="28"/>
        </w:rPr>
        <w:t xml:space="preserve"> </w:t>
      </w:r>
      <w:r w:rsidRPr="007B3EBC">
        <w:rPr>
          <w:spacing w:val="-5"/>
          <w:sz w:val="28"/>
          <w:szCs w:val="28"/>
        </w:rPr>
        <w:t>Бадар деревянное одноэтажное здание;</w:t>
      </w:r>
      <w:r w:rsidRPr="007B3EBC">
        <w:rPr>
          <w:sz w:val="28"/>
          <w:szCs w:val="28"/>
        </w:rPr>
        <w:t xml:space="preserve"> электроснабжение – централизованно</w:t>
      </w:r>
      <w:r w:rsidR="00DF09B7">
        <w:rPr>
          <w:sz w:val="28"/>
          <w:szCs w:val="28"/>
        </w:rPr>
        <w:t>е; отопление- электрическое</w:t>
      </w:r>
      <w:r w:rsidRPr="007B3EBC">
        <w:rPr>
          <w:sz w:val="28"/>
          <w:szCs w:val="28"/>
        </w:rPr>
        <w:t>; канализации нет, вода прив</w:t>
      </w:r>
      <w:r w:rsidR="00D00038">
        <w:rPr>
          <w:sz w:val="28"/>
          <w:szCs w:val="28"/>
        </w:rPr>
        <w:t>озная. Степень износа здания – 7</w:t>
      </w:r>
      <w:r w:rsidRPr="007B3EBC">
        <w:rPr>
          <w:sz w:val="28"/>
          <w:szCs w:val="28"/>
        </w:rPr>
        <w:t>0 %.</w:t>
      </w:r>
      <w:r w:rsidR="00DF09B7">
        <w:rPr>
          <w:sz w:val="28"/>
          <w:szCs w:val="28"/>
        </w:rPr>
        <w:t xml:space="preserve"> </w:t>
      </w:r>
      <w:r w:rsidRPr="007B3EBC">
        <w:rPr>
          <w:sz w:val="28"/>
          <w:szCs w:val="28"/>
        </w:rPr>
        <w:t>Ко</w:t>
      </w:r>
      <w:r w:rsidR="00DF09B7">
        <w:rPr>
          <w:sz w:val="28"/>
          <w:szCs w:val="28"/>
        </w:rPr>
        <w:t xml:space="preserve">личество работающего персонала </w:t>
      </w:r>
      <w:r w:rsidRPr="007B3EBC">
        <w:rPr>
          <w:sz w:val="28"/>
          <w:szCs w:val="28"/>
        </w:rPr>
        <w:t>3 человека (фельдшер, медсестра, санитарка).  Также в с.</w:t>
      </w:r>
      <w:r w:rsidR="00D00038">
        <w:rPr>
          <w:sz w:val="28"/>
          <w:szCs w:val="28"/>
        </w:rPr>
        <w:t xml:space="preserve"> </w:t>
      </w:r>
      <w:r w:rsidRPr="007B3EBC">
        <w:rPr>
          <w:sz w:val="28"/>
          <w:szCs w:val="28"/>
        </w:rPr>
        <w:t>Бадар имеется стоматологический кабине</w:t>
      </w:r>
      <w:r>
        <w:rPr>
          <w:sz w:val="28"/>
          <w:szCs w:val="28"/>
        </w:rPr>
        <w:t xml:space="preserve">т, который оказывает услуги по </w:t>
      </w:r>
      <w:r w:rsidRPr="007B3EBC">
        <w:rPr>
          <w:sz w:val="28"/>
          <w:szCs w:val="28"/>
        </w:rPr>
        <w:lastRenderedPageBreak/>
        <w:t>удалению, лечению и протезированию зубов</w:t>
      </w:r>
      <w:r w:rsidR="00DF09B7">
        <w:rPr>
          <w:sz w:val="28"/>
          <w:szCs w:val="28"/>
        </w:rPr>
        <w:t xml:space="preserve">. Рабочего персонала 2 человека; врач с высшим образованием </w:t>
      </w:r>
      <w:r w:rsidRPr="007B3EBC">
        <w:rPr>
          <w:sz w:val="28"/>
          <w:szCs w:val="28"/>
        </w:rPr>
        <w:t>и медсестра. В здании вместе со стоматологическим кабинетом им</w:t>
      </w:r>
      <w:r>
        <w:rPr>
          <w:sz w:val="28"/>
          <w:szCs w:val="28"/>
        </w:rPr>
        <w:t>еется     кабинет физиотерапии</w:t>
      </w:r>
      <w:r w:rsidRPr="007B3EBC">
        <w:rPr>
          <w:sz w:val="28"/>
          <w:szCs w:val="28"/>
        </w:rPr>
        <w:t>, из</w:t>
      </w:r>
      <w:r w:rsidR="00DF09B7">
        <w:rPr>
          <w:sz w:val="28"/>
          <w:szCs w:val="28"/>
        </w:rPr>
        <w:t>-</w:t>
      </w:r>
      <w:r w:rsidRPr="007B3EBC">
        <w:rPr>
          <w:sz w:val="28"/>
          <w:szCs w:val="28"/>
        </w:rPr>
        <w:t>за отсутствия квалифицир</w:t>
      </w:r>
      <w:r w:rsidR="00DF09B7">
        <w:rPr>
          <w:sz w:val="28"/>
          <w:szCs w:val="28"/>
        </w:rPr>
        <w:t>ованного медицинского работника</w:t>
      </w:r>
      <w:r w:rsidRPr="007B3EBC">
        <w:rPr>
          <w:sz w:val="28"/>
          <w:szCs w:val="28"/>
        </w:rPr>
        <w:t>,</w:t>
      </w:r>
      <w:r w:rsidR="00DF09B7">
        <w:rPr>
          <w:sz w:val="28"/>
          <w:szCs w:val="28"/>
        </w:rPr>
        <w:t xml:space="preserve"> </w:t>
      </w:r>
      <w:r w:rsidRPr="007B3EBC">
        <w:rPr>
          <w:sz w:val="28"/>
          <w:szCs w:val="28"/>
        </w:rPr>
        <w:t>физио кабинет в настоящее время не функционирует.</w:t>
      </w:r>
    </w:p>
    <w:p w:rsidR="007B3EBC" w:rsidRPr="007B3EBC" w:rsidRDefault="007B3EBC" w:rsidP="007B3EBC">
      <w:pPr>
        <w:ind w:firstLine="709"/>
        <w:jc w:val="both"/>
        <w:rPr>
          <w:spacing w:val="-5"/>
          <w:sz w:val="28"/>
          <w:szCs w:val="28"/>
        </w:rPr>
      </w:pPr>
      <w:r w:rsidRPr="007B3EBC">
        <w:rPr>
          <w:sz w:val="28"/>
          <w:szCs w:val="28"/>
        </w:rPr>
        <w:t>- в д.</w:t>
      </w:r>
      <w:r w:rsidR="00DF09B7">
        <w:rPr>
          <w:sz w:val="28"/>
          <w:szCs w:val="28"/>
        </w:rPr>
        <w:t xml:space="preserve"> Красный Октябрь фельдшерско -</w:t>
      </w:r>
      <w:r w:rsidRPr="007B3EBC">
        <w:rPr>
          <w:sz w:val="28"/>
          <w:szCs w:val="28"/>
        </w:rPr>
        <w:t>акушерский пункт находится в деревянном здании, электроснабжение–централизованное, отопление -электрическое (конвектор),</w:t>
      </w:r>
      <w:r w:rsidR="00DF09B7">
        <w:rPr>
          <w:sz w:val="28"/>
          <w:szCs w:val="28"/>
        </w:rPr>
        <w:t xml:space="preserve"> </w:t>
      </w:r>
      <w:r w:rsidRPr="007B3EBC">
        <w:rPr>
          <w:sz w:val="28"/>
          <w:szCs w:val="28"/>
        </w:rPr>
        <w:t>канализац</w:t>
      </w:r>
      <w:r w:rsidR="00DF09B7">
        <w:rPr>
          <w:sz w:val="28"/>
          <w:szCs w:val="28"/>
        </w:rPr>
        <w:t xml:space="preserve">ии нет, вода привозная. Здание </w:t>
      </w:r>
      <w:r w:rsidRPr="007B3EBC">
        <w:rPr>
          <w:sz w:val="28"/>
          <w:szCs w:val="28"/>
        </w:rPr>
        <w:t>имеет 45 % с</w:t>
      </w:r>
      <w:r w:rsidR="00C84714">
        <w:rPr>
          <w:sz w:val="28"/>
          <w:szCs w:val="28"/>
        </w:rPr>
        <w:t>тепени износа</w:t>
      </w:r>
      <w:r w:rsidRPr="007B3EBC">
        <w:rPr>
          <w:sz w:val="28"/>
          <w:szCs w:val="28"/>
        </w:rPr>
        <w:t>. В связи с недостатком медицинских работников и привлечением специалистов из других населенных пунктов, ФАП работа</w:t>
      </w:r>
      <w:r w:rsidR="00C84714">
        <w:rPr>
          <w:sz w:val="28"/>
          <w:szCs w:val="28"/>
        </w:rPr>
        <w:t xml:space="preserve">ет 2 раза в неделю.  С высоким </w:t>
      </w:r>
      <w:r w:rsidRPr="007B3EBC">
        <w:rPr>
          <w:sz w:val="28"/>
          <w:szCs w:val="28"/>
        </w:rPr>
        <w:t>процентом износа зданию требуется капитальный ремонт.</w:t>
      </w:r>
    </w:p>
    <w:p w:rsidR="007B3EBC" w:rsidRPr="007B3EBC" w:rsidRDefault="007B3EBC" w:rsidP="007B3EBC">
      <w:pPr>
        <w:ind w:firstLine="709"/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>- в п.</w:t>
      </w:r>
      <w:r w:rsidR="001202A2">
        <w:rPr>
          <w:spacing w:val="-5"/>
          <w:sz w:val="28"/>
          <w:szCs w:val="28"/>
        </w:rPr>
        <w:t xml:space="preserve"> </w:t>
      </w:r>
      <w:r w:rsidRPr="007B3EBC">
        <w:rPr>
          <w:spacing w:val="-5"/>
          <w:sz w:val="28"/>
          <w:szCs w:val="28"/>
        </w:rPr>
        <w:t xml:space="preserve">Евдокимовский   здание деревянное одноэтажное, электроснабжение -централизованное, </w:t>
      </w:r>
      <w:r w:rsidR="00C84714">
        <w:rPr>
          <w:spacing w:val="-5"/>
          <w:sz w:val="28"/>
          <w:szCs w:val="28"/>
        </w:rPr>
        <w:t>канализации нет, вода привозная</w:t>
      </w:r>
      <w:r w:rsidRPr="007B3EBC">
        <w:rPr>
          <w:spacing w:val="-5"/>
          <w:sz w:val="28"/>
          <w:szCs w:val="28"/>
        </w:rPr>
        <w:t>,</w:t>
      </w:r>
      <w:r w:rsidR="00C84714">
        <w:rPr>
          <w:spacing w:val="-5"/>
          <w:sz w:val="28"/>
          <w:szCs w:val="28"/>
        </w:rPr>
        <w:t xml:space="preserve"> </w:t>
      </w:r>
      <w:r w:rsidRPr="007B3EBC">
        <w:rPr>
          <w:spacing w:val="-5"/>
          <w:sz w:val="28"/>
          <w:szCs w:val="28"/>
        </w:rPr>
        <w:t>степень износа 35%,</w:t>
      </w:r>
      <w:r w:rsidR="00C84714">
        <w:rPr>
          <w:spacing w:val="-5"/>
          <w:sz w:val="28"/>
          <w:szCs w:val="28"/>
        </w:rPr>
        <w:t xml:space="preserve"> </w:t>
      </w:r>
      <w:r w:rsidRPr="007B3EBC">
        <w:rPr>
          <w:spacing w:val="-5"/>
          <w:sz w:val="28"/>
          <w:szCs w:val="28"/>
        </w:rPr>
        <w:t>находится в затопляемой зоне. Из</w:t>
      </w:r>
      <w:r w:rsidR="00C84714">
        <w:rPr>
          <w:spacing w:val="-5"/>
          <w:sz w:val="28"/>
          <w:szCs w:val="28"/>
        </w:rPr>
        <w:t>-</w:t>
      </w:r>
      <w:r w:rsidRPr="007B3EBC">
        <w:rPr>
          <w:spacing w:val="-5"/>
          <w:sz w:val="28"/>
          <w:szCs w:val="28"/>
        </w:rPr>
        <w:t>за отсутствия медицинских работников ФАП работает 3 раза в неделю.  Запланировано строительство нового здания в не зоны затопления</w:t>
      </w:r>
      <w:r w:rsidR="001202A2">
        <w:rPr>
          <w:spacing w:val="-5"/>
          <w:sz w:val="28"/>
          <w:szCs w:val="28"/>
        </w:rPr>
        <w:t>.</w:t>
      </w:r>
    </w:p>
    <w:p w:rsidR="007B3EBC" w:rsidRPr="007B3EBC" w:rsidRDefault="007B3EBC" w:rsidP="007B3EBC">
      <w:pPr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 xml:space="preserve">     Основной задачей   развитие сферы здравоохранения в сельском поселении является:</w:t>
      </w:r>
    </w:p>
    <w:p w:rsidR="007B3EBC" w:rsidRPr="007B3EBC" w:rsidRDefault="007B3EBC" w:rsidP="007B3EBC">
      <w:pPr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>-обеспечение населения поселения гарантируемым объемом бесплатной первичной медико-санитарной помощью;</w:t>
      </w:r>
    </w:p>
    <w:p w:rsidR="007B3EBC" w:rsidRPr="007B3EBC" w:rsidRDefault="007B3EBC" w:rsidP="007B3EBC">
      <w:pPr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>-улучшение качества обеспеч</w:t>
      </w:r>
      <w:r w:rsidR="00C84714">
        <w:rPr>
          <w:spacing w:val="-5"/>
          <w:sz w:val="28"/>
          <w:szCs w:val="28"/>
        </w:rPr>
        <w:t xml:space="preserve">ения, своевременности оказания </w:t>
      </w:r>
      <w:r w:rsidRPr="007B3EBC">
        <w:rPr>
          <w:spacing w:val="-5"/>
          <w:sz w:val="28"/>
          <w:szCs w:val="28"/>
        </w:rPr>
        <w:t>медицинской помощи населению поселения;</w:t>
      </w:r>
    </w:p>
    <w:p w:rsidR="007B3EBC" w:rsidRPr="007B3EBC" w:rsidRDefault="007B3EBC" w:rsidP="007B3EBC">
      <w:pPr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 xml:space="preserve">-проведение профилактических прививок против инфекционных заболеваний; </w:t>
      </w:r>
    </w:p>
    <w:p w:rsidR="007B3EBC" w:rsidRPr="007B3EBC" w:rsidRDefault="007B3EBC" w:rsidP="007B3EBC">
      <w:pPr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 xml:space="preserve">-укомплектование ФАП </w:t>
      </w:r>
      <w:r w:rsidR="00C84714">
        <w:rPr>
          <w:spacing w:val="-5"/>
          <w:sz w:val="28"/>
          <w:szCs w:val="28"/>
        </w:rPr>
        <w:t xml:space="preserve">необходимыми кадрами, повышение </w:t>
      </w:r>
      <w:r w:rsidR="00722324">
        <w:rPr>
          <w:spacing w:val="-5"/>
          <w:sz w:val="28"/>
          <w:szCs w:val="28"/>
        </w:rPr>
        <w:t xml:space="preserve">профессиональной </w:t>
      </w:r>
      <w:r w:rsidRPr="007B3EBC">
        <w:rPr>
          <w:spacing w:val="-5"/>
          <w:sz w:val="28"/>
          <w:szCs w:val="28"/>
        </w:rPr>
        <w:t>квалификации.</w:t>
      </w:r>
    </w:p>
    <w:p w:rsidR="007B3EBC" w:rsidRPr="007B3EBC" w:rsidRDefault="00C84714" w:rsidP="007B3EB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</w:t>
      </w:r>
      <w:r w:rsidR="007B3EBC" w:rsidRPr="007B3EBC">
        <w:rPr>
          <w:sz w:val="28"/>
          <w:szCs w:val="28"/>
        </w:rPr>
        <w:t>:</w:t>
      </w:r>
    </w:p>
    <w:p w:rsidR="007B3EBC" w:rsidRPr="007B3EBC" w:rsidRDefault="00C84714" w:rsidP="007B3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-улучшение </w:t>
      </w:r>
      <w:r w:rsidR="007B3EBC" w:rsidRPr="007B3EBC">
        <w:rPr>
          <w:sz w:val="28"/>
          <w:szCs w:val="28"/>
        </w:rPr>
        <w:t>состояния здоровья населения сельского поселения.</w:t>
      </w:r>
    </w:p>
    <w:p w:rsidR="007B3EBC" w:rsidRPr="007B3EBC" w:rsidRDefault="007B3EBC" w:rsidP="007B3EBC">
      <w:pPr>
        <w:ind w:firstLine="708"/>
        <w:jc w:val="both"/>
        <w:rPr>
          <w:sz w:val="28"/>
          <w:szCs w:val="28"/>
        </w:rPr>
      </w:pPr>
    </w:p>
    <w:p w:rsidR="007B3EBC" w:rsidRPr="007B3EBC" w:rsidRDefault="00C84714" w:rsidP="007B3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приемов и посещений</w:t>
      </w:r>
      <w:r w:rsidR="00D32B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3EBC" w:rsidRPr="007B3EBC">
        <w:rPr>
          <w:sz w:val="28"/>
          <w:szCs w:val="28"/>
        </w:rPr>
        <w:t>проведенных   работн</w:t>
      </w:r>
      <w:r w:rsidR="00722324">
        <w:rPr>
          <w:sz w:val="28"/>
          <w:szCs w:val="28"/>
        </w:rPr>
        <w:t xml:space="preserve">иками ФАП с. Бадар в 2015 году </w:t>
      </w:r>
      <w:r w:rsidR="007B3EBC" w:rsidRPr="007B3EBC">
        <w:rPr>
          <w:sz w:val="28"/>
          <w:szCs w:val="28"/>
        </w:rPr>
        <w:t>по сравнению с соответствующим периодом прошлого года   приведены в таблице</w:t>
      </w:r>
      <w:r w:rsidR="007B3EBC">
        <w:rPr>
          <w:sz w:val="28"/>
          <w:szCs w:val="28"/>
        </w:rPr>
        <w:t>:</w:t>
      </w:r>
      <w:r w:rsidR="007B3EBC" w:rsidRPr="007B3EBC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2092"/>
      </w:tblGrid>
      <w:tr w:rsidR="007B3EBC" w:rsidRPr="007B3EBC" w:rsidTr="00D84F64">
        <w:tc>
          <w:tcPr>
            <w:tcW w:w="4644" w:type="dxa"/>
          </w:tcPr>
          <w:p w:rsidR="007B3EBC" w:rsidRPr="007B3EBC" w:rsidRDefault="007B3EBC" w:rsidP="007B3EBC">
            <w:pPr>
              <w:jc w:val="both"/>
            </w:pPr>
          </w:p>
        </w:tc>
        <w:tc>
          <w:tcPr>
            <w:tcW w:w="1276" w:type="dxa"/>
          </w:tcPr>
          <w:p w:rsidR="007B3EBC" w:rsidRPr="00722324" w:rsidRDefault="007B3EBC" w:rsidP="00722324">
            <w:pPr>
              <w:jc w:val="center"/>
              <w:rPr>
                <w:b/>
              </w:rPr>
            </w:pPr>
            <w:r w:rsidRPr="00722324">
              <w:rPr>
                <w:b/>
              </w:rPr>
              <w:t>2015</w:t>
            </w:r>
          </w:p>
        </w:tc>
        <w:tc>
          <w:tcPr>
            <w:tcW w:w="1559" w:type="dxa"/>
          </w:tcPr>
          <w:p w:rsidR="007B3EBC" w:rsidRPr="00722324" w:rsidRDefault="007B3EBC" w:rsidP="00722324">
            <w:pPr>
              <w:jc w:val="center"/>
              <w:rPr>
                <w:b/>
              </w:rPr>
            </w:pPr>
            <w:r w:rsidRPr="00722324">
              <w:rPr>
                <w:b/>
              </w:rPr>
              <w:t>2014</w:t>
            </w:r>
          </w:p>
        </w:tc>
        <w:tc>
          <w:tcPr>
            <w:tcW w:w="2092" w:type="dxa"/>
          </w:tcPr>
          <w:p w:rsidR="007B3EBC" w:rsidRPr="007B3EBC" w:rsidRDefault="007B3EBC" w:rsidP="00722324">
            <w:pPr>
              <w:jc w:val="center"/>
            </w:pPr>
            <w:r w:rsidRPr="007B3EBC">
              <w:t>Динамика %</w:t>
            </w:r>
          </w:p>
        </w:tc>
      </w:tr>
      <w:tr w:rsidR="007B3EBC" w:rsidRPr="007B3EBC" w:rsidTr="00D84F64">
        <w:tc>
          <w:tcPr>
            <w:tcW w:w="4644" w:type="dxa"/>
          </w:tcPr>
          <w:p w:rsidR="007B3EBC" w:rsidRPr="007B3EBC" w:rsidRDefault="007B3EBC" w:rsidP="007B3EBC">
            <w:pPr>
              <w:jc w:val="both"/>
            </w:pPr>
            <w:r w:rsidRPr="007B3EBC">
              <w:t>Прием В ФАП, чел</w:t>
            </w:r>
          </w:p>
        </w:tc>
        <w:tc>
          <w:tcPr>
            <w:tcW w:w="1276" w:type="dxa"/>
          </w:tcPr>
          <w:p w:rsidR="007B3EBC" w:rsidRPr="007B3EBC" w:rsidRDefault="007B3EBC" w:rsidP="00722324">
            <w:pPr>
              <w:jc w:val="center"/>
            </w:pPr>
            <w:r w:rsidRPr="007B3EBC">
              <w:t>2017</w:t>
            </w:r>
          </w:p>
        </w:tc>
        <w:tc>
          <w:tcPr>
            <w:tcW w:w="1559" w:type="dxa"/>
          </w:tcPr>
          <w:p w:rsidR="007B3EBC" w:rsidRPr="007B3EBC" w:rsidRDefault="007B3EBC" w:rsidP="00722324">
            <w:pPr>
              <w:jc w:val="center"/>
            </w:pPr>
            <w:r w:rsidRPr="007B3EBC">
              <w:t>1917</w:t>
            </w:r>
          </w:p>
        </w:tc>
        <w:tc>
          <w:tcPr>
            <w:tcW w:w="2092" w:type="dxa"/>
          </w:tcPr>
          <w:p w:rsidR="007B3EBC" w:rsidRPr="007B3EBC" w:rsidRDefault="007B3EBC" w:rsidP="00722324">
            <w:pPr>
              <w:jc w:val="center"/>
            </w:pPr>
            <w:r w:rsidRPr="007B3EBC">
              <w:t>105,2</w:t>
            </w:r>
          </w:p>
        </w:tc>
      </w:tr>
      <w:tr w:rsidR="007B3EBC" w:rsidRPr="007B3EBC" w:rsidTr="00D84F64">
        <w:tc>
          <w:tcPr>
            <w:tcW w:w="4644" w:type="dxa"/>
          </w:tcPr>
          <w:p w:rsidR="007B3EBC" w:rsidRPr="007B3EBC" w:rsidRDefault="007B3EBC" w:rsidP="007B3EBC">
            <w:pPr>
              <w:jc w:val="both"/>
            </w:pPr>
            <w:r w:rsidRPr="007B3EBC">
              <w:t>Посещаемость на дому,  чел</w:t>
            </w:r>
          </w:p>
        </w:tc>
        <w:tc>
          <w:tcPr>
            <w:tcW w:w="1276" w:type="dxa"/>
          </w:tcPr>
          <w:p w:rsidR="007B3EBC" w:rsidRPr="007B3EBC" w:rsidRDefault="007B3EBC" w:rsidP="00722324">
            <w:pPr>
              <w:jc w:val="center"/>
            </w:pPr>
            <w:r w:rsidRPr="007B3EBC">
              <w:t>489</w:t>
            </w:r>
          </w:p>
        </w:tc>
        <w:tc>
          <w:tcPr>
            <w:tcW w:w="1559" w:type="dxa"/>
          </w:tcPr>
          <w:p w:rsidR="007B3EBC" w:rsidRPr="007B3EBC" w:rsidRDefault="007B3EBC" w:rsidP="00722324">
            <w:pPr>
              <w:jc w:val="center"/>
            </w:pPr>
            <w:r w:rsidRPr="007B3EBC">
              <w:t>342</w:t>
            </w:r>
          </w:p>
        </w:tc>
        <w:tc>
          <w:tcPr>
            <w:tcW w:w="2092" w:type="dxa"/>
          </w:tcPr>
          <w:p w:rsidR="007B3EBC" w:rsidRPr="007B3EBC" w:rsidRDefault="007B3EBC" w:rsidP="00722324">
            <w:pPr>
              <w:jc w:val="center"/>
            </w:pPr>
            <w:r w:rsidRPr="007B3EBC">
              <w:t>142,9</w:t>
            </w:r>
          </w:p>
        </w:tc>
      </w:tr>
      <w:tr w:rsidR="007B3EBC" w:rsidRPr="007B3EBC" w:rsidTr="00D84F64">
        <w:tc>
          <w:tcPr>
            <w:tcW w:w="4644" w:type="dxa"/>
          </w:tcPr>
          <w:p w:rsidR="007B3EBC" w:rsidRPr="007B3EBC" w:rsidRDefault="007B3EBC" w:rsidP="007B3EBC">
            <w:pPr>
              <w:jc w:val="both"/>
            </w:pPr>
            <w:r w:rsidRPr="007B3EBC">
              <w:t>Отправленных на госпитализацию, чел</w:t>
            </w:r>
          </w:p>
        </w:tc>
        <w:tc>
          <w:tcPr>
            <w:tcW w:w="1276" w:type="dxa"/>
          </w:tcPr>
          <w:p w:rsidR="007B3EBC" w:rsidRPr="007B3EBC" w:rsidRDefault="007B3EBC" w:rsidP="00722324">
            <w:pPr>
              <w:jc w:val="center"/>
            </w:pPr>
            <w:r w:rsidRPr="007B3EBC">
              <w:t>43</w:t>
            </w:r>
          </w:p>
        </w:tc>
        <w:tc>
          <w:tcPr>
            <w:tcW w:w="1559" w:type="dxa"/>
          </w:tcPr>
          <w:p w:rsidR="007B3EBC" w:rsidRPr="007B3EBC" w:rsidRDefault="007B3EBC" w:rsidP="00722324">
            <w:pPr>
              <w:jc w:val="center"/>
            </w:pPr>
            <w:r w:rsidRPr="007B3EBC">
              <w:t>51</w:t>
            </w:r>
          </w:p>
        </w:tc>
        <w:tc>
          <w:tcPr>
            <w:tcW w:w="2092" w:type="dxa"/>
          </w:tcPr>
          <w:p w:rsidR="007B3EBC" w:rsidRPr="007B3EBC" w:rsidRDefault="007B3EBC" w:rsidP="00722324">
            <w:pPr>
              <w:jc w:val="center"/>
            </w:pPr>
            <w:r w:rsidRPr="007B3EBC">
              <w:t>84,3</w:t>
            </w:r>
          </w:p>
        </w:tc>
      </w:tr>
      <w:tr w:rsidR="007B3EBC" w:rsidRPr="007B3EBC" w:rsidTr="00D84F64">
        <w:tc>
          <w:tcPr>
            <w:tcW w:w="4644" w:type="dxa"/>
          </w:tcPr>
          <w:p w:rsidR="007B3EBC" w:rsidRPr="007B3EBC" w:rsidRDefault="007B3EBC" w:rsidP="007B3EBC">
            <w:pPr>
              <w:jc w:val="both"/>
            </w:pPr>
            <w:r w:rsidRPr="007B3EBC">
              <w:t>Отправленные на санаторно - курортное лечение</w:t>
            </w:r>
          </w:p>
        </w:tc>
        <w:tc>
          <w:tcPr>
            <w:tcW w:w="1276" w:type="dxa"/>
          </w:tcPr>
          <w:p w:rsidR="007B3EBC" w:rsidRPr="007B3EBC" w:rsidRDefault="007B3EBC" w:rsidP="00722324">
            <w:pPr>
              <w:jc w:val="center"/>
            </w:pPr>
            <w:r w:rsidRPr="007B3EBC">
              <w:t>9</w:t>
            </w:r>
          </w:p>
        </w:tc>
        <w:tc>
          <w:tcPr>
            <w:tcW w:w="1559" w:type="dxa"/>
          </w:tcPr>
          <w:p w:rsidR="007B3EBC" w:rsidRPr="007B3EBC" w:rsidRDefault="007B3EBC" w:rsidP="00722324">
            <w:pPr>
              <w:jc w:val="center"/>
            </w:pPr>
            <w:r w:rsidRPr="007B3EBC">
              <w:t>14</w:t>
            </w:r>
          </w:p>
        </w:tc>
        <w:tc>
          <w:tcPr>
            <w:tcW w:w="2092" w:type="dxa"/>
          </w:tcPr>
          <w:p w:rsidR="007B3EBC" w:rsidRPr="007B3EBC" w:rsidRDefault="007B3EBC" w:rsidP="00722324">
            <w:pPr>
              <w:jc w:val="center"/>
            </w:pPr>
            <w:r w:rsidRPr="007B3EBC">
              <w:t>64,3</w:t>
            </w:r>
          </w:p>
        </w:tc>
      </w:tr>
    </w:tbl>
    <w:p w:rsidR="007B3EBC" w:rsidRPr="007B3EBC" w:rsidRDefault="007B3EBC" w:rsidP="007B3EBC">
      <w:pPr>
        <w:ind w:firstLine="708"/>
        <w:jc w:val="both"/>
        <w:rPr>
          <w:sz w:val="28"/>
          <w:szCs w:val="28"/>
        </w:rPr>
      </w:pPr>
      <w:r w:rsidRPr="007B3EBC">
        <w:rPr>
          <w:sz w:val="28"/>
          <w:szCs w:val="28"/>
        </w:rPr>
        <w:t>Из данной таблицы видно, что прием жителе</w:t>
      </w:r>
      <w:r w:rsidR="00C84714">
        <w:rPr>
          <w:sz w:val="28"/>
          <w:szCs w:val="28"/>
        </w:rPr>
        <w:t xml:space="preserve">й в ФАП и посещаемость на дому </w:t>
      </w:r>
      <w:r w:rsidRPr="007B3EBC">
        <w:rPr>
          <w:sz w:val="28"/>
          <w:szCs w:val="28"/>
        </w:rPr>
        <w:t xml:space="preserve">работниками ФАП по отношению к прошлому дому увеличилась. Но произошло снижение </w:t>
      </w:r>
      <w:r w:rsidR="00C84714">
        <w:rPr>
          <w:sz w:val="28"/>
          <w:szCs w:val="28"/>
        </w:rPr>
        <w:t xml:space="preserve">отправленных на госпитализацию </w:t>
      </w:r>
      <w:r w:rsidRPr="007B3EBC">
        <w:rPr>
          <w:sz w:val="28"/>
          <w:szCs w:val="28"/>
        </w:rPr>
        <w:t xml:space="preserve">и санаторно-курортное лечение.   </w:t>
      </w:r>
    </w:p>
    <w:p w:rsidR="007B3EBC" w:rsidRPr="007B3EBC" w:rsidRDefault="007B3EBC" w:rsidP="007B3EBC">
      <w:pPr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>Специфика потери здоровья сельскими жите</w:t>
      </w:r>
      <w:r w:rsidR="00C84714">
        <w:rPr>
          <w:spacing w:val="-5"/>
          <w:sz w:val="28"/>
          <w:szCs w:val="28"/>
        </w:rPr>
        <w:t>лями определяется, прежде всего</w:t>
      </w:r>
      <w:r w:rsidRPr="007B3EBC">
        <w:rPr>
          <w:spacing w:val="-5"/>
          <w:sz w:val="28"/>
          <w:szCs w:val="28"/>
        </w:rPr>
        <w:t>,</w:t>
      </w:r>
      <w:r w:rsidR="00C84714">
        <w:rPr>
          <w:spacing w:val="-5"/>
          <w:sz w:val="28"/>
          <w:szCs w:val="28"/>
        </w:rPr>
        <w:t xml:space="preserve"> условиями жизни и труда, отсутствием </w:t>
      </w:r>
      <w:r w:rsidRPr="007B3EBC">
        <w:rPr>
          <w:spacing w:val="-5"/>
          <w:sz w:val="28"/>
          <w:szCs w:val="28"/>
        </w:rPr>
        <w:t>в населенных пунктах хороших, специализированных медицинск</w:t>
      </w:r>
      <w:r w:rsidR="00C84714">
        <w:rPr>
          <w:spacing w:val="-5"/>
          <w:sz w:val="28"/>
          <w:szCs w:val="28"/>
        </w:rPr>
        <w:t xml:space="preserve">их работников. Сельские жители </w:t>
      </w:r>
      <w:r w:rsidRPr="007B3EBC">
        <w:rPr>
          <w:spacing w:val="-5"/>
          <w:sz w:val="28"/>
          <w:szCs w:val="28"/>
        </w:rPr>
        <w:t xml:space="preserve">практически </w:t>
      </w:r>
      <w:r w:rsidRPr="007B3EBC">
        <w:rPr>
          <w:spacing w:val="-5"/>
          <w:sz w:val="28"/>
          <w:szCs w:val="28"/>
        </w:rPr>
        <w:lastRenderedPageBreak/>
        <w:t>лишены элементарных коммунальных удобств, труд чаще носит физический характер, отсутствие средств на приобретение лекарств.</w:t>
      </w:r>
    </w:p>
    <w:p w:rsidR="007B3EBC" w:rsidRPr="007B3EBC" w:rsidRDefault="007B3EBC" w:rsidP="007B3EBC">
      <w:pPr>
        <w:jc w:val="both"/>
        <w:rPr>
          <w:spacing w:val="-5"/>
          <w:sz w:val="28"/>
          <w:szCs w:val="28"/>
        </w:rPr>
      </w:pPr>
      <w:r w:rsidRPr="007B3EBC">
        <w:rPr>
          <w:spacing w:val="-5"/>
          <w:sz w:val="28"/>
          <w:szCs w:val="28"/>
        </w:rPr>
        <w:t xml:space="preserve">  Многие больные обращаются за медицинской помощью лишь в случаях крайней необходимости, при значительной запущенности заболевания и утяжеления самочувствия.</w:t>
      </w:r>
    </w:p>
    <w:p w:rsidR="007B3EBC" w:rsidRPr="007B3EBC" w:rsidRDefault="007B3EBC" w:rsidP="007B3EBC">
      <w:pPr>
        <w:ind w:firstLine="708"/>
        <w:jc w:val="both"/>
        <w:rPr>
          <w:sz w:val="28"/>
          <w:szCs w:val="28"/>
        </w:rPr>
      </w:pPr>
    </w:p>
    <w:p w:rsidR="00C84714" w:rsidRDefault="00C84714" w:rsidP="007B3E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Проблема: Основной проблемой </w:t>
      </w:r>
      <w:r w:rsidR="007B3EBC" w:rsidRPr="007B3EBC">
        <w:rPr>
          <w:b/>
          <w:sz w:val="28"/>
          <w:szCs w:val="28"/>
        </w:rPr>
        <w:t xml:space="preserve">здравоохранения на территории поселения является </w:t>
      </w:r>
      <w:r w:rsidR="007B3EBC" w:rsidRPr="007B3EBC">
        <w:rPr>
          <w:sz w:val="28"/>
          <w:szCs w:val="28"/>
        </w:rPr>
        <w:t>отсутствие квалифицированных работников в медицинских учреждениях.  Из</w:t>
      </w:r>
      <w:r w:rsidR="009B000F">
        <w:rPr>
          <w:sz w:val="28"/>
          <w:szCs w:val="28"/>
        </w:rPr>
        <w:t>-</w:t>
      </w:r>
      <w:r w:rsidR="007B3EBC" w:rsidRPr="007B3EBC">
        <w:rPr>
          <w:sz w:val="28"/>
          <w:szCs w:val="28"/>
        </w:rPr>
        <w:t>за</w:t>
      </w:r>
      <w:r>
        <w:rPr>
          <w:sz w:val="28"/>
          <w:szCs w:val="28"/>
        </w:rPr>
        <w:t xml:space="preserve"> высокой степени износа зданий </w:t>
      </w:r>
      <w:r w:rsidR="007B3EBC" w:rsidRPr="007B3EBC">
        <w:rPr>
          <w:sz w:val="28"/>
          <w:szCs w:val="28"/>
        </w:rPr>
        <w:t xml:space="preserve">требуется  </w:t>
      </w:r>
      <w:r w:rsidR="00722324">
        <w:rPr>
          <w:sz w:val="28"/>
          <w:szCs w:val="28"/>
        </w:rPr>
        <w:t xml:space="preserve"> новое строительство </w:t>
      </w:r>
      <w:r w:rsidR="007B3EBC" w:rsidRPr="007B3EBC">
        <w:rPr>
          <w:sz w:val="28"/>
          <w:szCs w:val="28"/>
        </w:rPr>
        <w:t>фельдшерско –акушерских пунктов с.</w:t>
      </w:r>
      <w:r>
        <w:rPr>
          <w:sz w:val="28"/>
          <w:szCs w:val="28"/>
        </w:rPr>
        <w:t xml:space="preserve"> </w:t>
      </w:r>
      <w:r w:rsidR="007B3EBC" w:rsidRPr="007B3EBC">
        <w:rPr>
          <w:sz w:val="28"/>
          <w:szCs w:val="28"/>
        </w:rPr>
        <w:t>Бадар,</w:t>
      </w:r>
    </w:p>
    <w:p w:rsidR="007B3EBC" w:rsidRPr="007B3EBC" w:rsidRDefault="00722324" w:rsidP="007B3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Евдокимовский</w:t>
      </w:r>
      <w:r w:rsidR="007B3EBC" w:rsidRPr="007B3EBC">
        <w:rPr>
          <w:sz w:val="28"/>
          <w:szCs w:val="28"/>
        </w:rPr>
        <w:t>.</w:t>
      </w:r>
    </w:p>
    <w:p w:rsidR="007B3EBC" w:rsidRPr="007B3EBC" w:rsidRDefault="007B3EBC" w:rsidP="007B3EBC">
      <w:pPr>
        <w:jc w:val="both"/>
        <w:rPr>
          <w:sz w:val="28"/>
          <w:szCs w:val="28"/>
        </w:rPr>
      </w:pPr>
      <w:r w:rsidRPr="007B3EBC">
        <w:rPr>
          <w:b/>
          <w:sz w:val="28"/>
          <w:szCs w:val="28"/>
        </w:rPr>
        <w:t>Ц</w:t>
      </w:r>
      <w:r w:rsidR="00DF674B">
        <w:rPr>
          <w:b/>
          <w:sz w:val="28"/>
          <w:szCs w:val="28"/>
        </w:rPr>
        <w:t>ель программы и пути ее решения</w:t>
      </w:r>
      <w:r w:rsidRPr="007B3EBC">
        <w:rPr>
          <w:b/>
          <w:sz w:val="28"/>
          <w:szCs w:val="28"/>
        </w:rPr>
        <w:t xml:space="preserve">: </w:t>
      </w:r>
      <w:r w:rsidR="008A32B8">
        <w:rPr>
          <w:sz w:val="28"/>
          <w:szCs w:val="28"/>
        </w:rPr>
        <w:t>в 2017-203</w:t>
      </w:r>
      <w:r w:rsidRPr="007B3EBC">
        <w:rPr>
          <w:sz w:val="28"/>
          <w:szCs w:val="28"/>
        </w:rPr>
        <w:t>2 годы запланировано строительство фельдшерско-акушерских пунктов в с.</w:t>
      </w:r>
      <w:r w:rsidR="008A32B8">
        <w:rPr>
          <w:sz w:val="28"/>
          <w:szCs w:val="28"/>
        </w:rPr>
        <w:t xml:space="preserve"> </w:t>
      </w:r>
      <w:r w:rsidR="00C84714">
        <w:rPr>
          <w:sz w:val="28"/>
          <w:szCs w:val="28"/>
        </w:rPr>
        <w:t xml:space="preserve">Бадар </w:t>
      </w:r>
      <w:r w:rsidRPr="007B3EBC">
        <w:rPr>
          <w:sz w:val="28"/>
          <w:szCs w:val="28"/>
        </w:rPr>
        <w:t>по ул.</w:t>
      </w:r>
      <w:r w:rsidR="00722324">
        <w:rPr>
          <w:sz w:val="28"/>
          <w:szCs w:val="28"/>
        </w:rPr>
        <w:t xml:space="preserve"> Братско</w:t>
      </w:r>
      <w:r w:rsidR="009B000F">
        <w:rPr>
          <w:sz w:val="28"/>
          <w:szCs w:val="28"/>
        </w:rPr>
        <w:t xml:space="preserve">й, в </w:t>
      </w:r>
      <w:r w:rsidR="00722324">
        <w:rPr>
          <w:sz w:val="28"/>
          <w:szCs w:val="28"/>
        </w:rPr>
        <w:t>п</w:t>
      </w:r>
      <w:r w:rsidRPr="007B3E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2324">
        <w:rPr>
          <w:sz w:val="28"/>
          <w:szCs w:val="28"/>
        </w:rPr>
        <w:t>Евдокимовский</w:t>
      </w:r>
      <w:r w:rsidRPr="007B3EBC">
        <w:rPr>
          <w:sz w:val="28"/>
          <w:szCs w:val="28"/>
        </w:rPr>
        <w:t xml:space="preserve"> по ул.</w:t>
      </w:r>
      <w:r>
        <w:rPr>
          <w:sz w:val="28"/>
          <w:szCs w:val="28"/>
        </w:rPr>
        <w:t xml:space="preserve"> </w:t>
      </w:r>
      <w:r w:rsidRPr="007B3EBC">
        <w:rPr>
          <w:sz w:val="28"/>
          <w:szCs w:val="28"/>
        </w:rPr>
        <w:t>Лесная.</w:t>
      </w:r>
    </w:p>
    <w:p w:rsidR="007B3EBC" w:rsidRPr="007B3EBC" w:rsidRDefault="007B3EBC" w:rsidP="007B3EBC">
      <w:pPr>
        <w:ind w:firstLine="540"/>
        <w:jc w:val="both"/>
        <w:outlineLvl w:val="1"/>
        <w:rPr>
          <w:sz w:val="28"/>
          <w:szCs w:val="28"/>
        </w:rPr>
      </w:pPr>
    </w:p>
    <w:p w:rsidR="007B3EBC" w:rsidRPr="007B3EBC" w:rsidRDefault="007B3EBC" w:rsidP="007B3EBC">
      <w:pPr>
        <w:ind w:firstLine="709"/>
        <w:jc w:val="both"/>
        <w:rPr>
          <w:spacing w:val="-5"/>
          <w:sz w:val="28"/>
        </w:rPr>
      </w:pPr>
    </w:p>
    <w:p w:rsidR="00322E38" w:rsidRPr="001E05F3" w:rsidRDefault="00945458" w:rsidP="007148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</w:t>
      </w:r>
    </w:p>
    <w:p w:rsidR="00322E38" w:rsidRDefault="00322E38" w:rsidP="00322E38">
      <w:pPr>
        <w:ind w:firstLine="708"/>
        <w:jc w:val="both"/>
        <w:rPr>
          <w:sz w:val="28"/>
          <w:szCs w:val="28"/>
          <w:lang w:eastAsia="ar-SA"/>
        </w:rPr>
      </w:pPr>
      <w:r w:rsidRPr="001E05F3">
        <w:rPr>
          <w:b/>
          <w:sz w:val="28"/>
          <w:szCs w:val="28"/>
          <w:lang w:eastAsia="ar-SA"/>
        </w:rPr>
        <w:t xml:space="preserve">Социальное обслуживание. </w:t>
      </w:r>
      <w:r w:rsidRPr="005B1556">
        <w:rPr>
          <w:sz w:val="28"/>
          <w:szCs w:val="28"/>
          <w:lang w:eastAsia="ar-SA"/>
        </w:rPr>
        <w:t xml:space="preserve">В настоящее время на территории поселения </w:t>
      </w:r>
      <w:r w:rsidR="007B3EBC">
        <w:rPr>
          <w:sz w:val="28"/>
          <w:szCs w:val="28"/>
          <w:lang w:eastAsia="ar-SA"/>
        </w:rPr>
        <w:t>работает работник</w:t>
      </w:r>
      <w:r w:rsidRPr="005B1556">
        <w:rPr>
          <w:sz w:val="28"/>
          <w:szCs w:val="28"/>
          <w:lang w:eastAsia="ar-SA"/>
        </w:rPr>
        <w:t xml:space="preserve"> социального обслуживания на дому граждан пожило</w:t>
      </w:r>
      <w:r w:rsidR="00945458">
        <w:rPr>
          <w:sz w:val="28"/>
          <w:szCs w:val="28"/>
          <w:lang w:eastAsia="ar-SA"/>
        </w:rPr>
        <w:t>го возраста</w:t>
      </w:r>
      <w:r w:rsidR="007B3EBC">
        <w:rPr>
          <w:sz w:val="28"/>
          <w:szCs w:val="28"/>
          <w:lang w:eastAsia="ar-SA"/>
        </w:rPr>
        <w:t xml:space="preserve"> и инвалидов, которые обслуживает 6</w:t>
      </w:r>
      <w:r w:rsidRPr="005B1556">
        <w:rPr>
          <w:sz w:val="28"/>
          <w:szCs w:val="28"/>
          <w:lang w:eastAsia="ar-SA"/>
        </w:rPr>
        <w:t xml:space="preserve"> человек.</w:t>
      </w:r>
    </w:p>
    <w:p w:rsidR="00D84F64" w:rsidRPr="001E05F3" w:rsidRDefault="00D84F64" w:rsidP="00322E38">
      <w:pPr>
        <w:ind w:firstLine="708"/>
        <w:jc w:val="both"/>
        <w:rPr>
          <w:sz w:val="28"/>
          <w:szCs w:val="28"/>
          <w:lang w:eastAsia="ar-SA"/>
        </w:rPr>
      </w:pPr>
    </w:p>
    <w:p w:rsidR="00C84714" w:rsidRDefault="00C84714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8A32B8" w:rsidRDefault="008A32B8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8A32B8" w:rsidRDefault="008A32B8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8A32B8" w:rsidRDefault="008A32B8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D84F64" w:rsidRDefault="00322E38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>Учреждения культуры и искусства.</w:t>
      </w:r>
    </w:p>
    <w:p w:rsidR="00D84F64" w:rsidRDefault="00D84F64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D84F64" w:rsidRPr="00D84F64" w:rsidRDefault="00D84F64" w:rsidP="00D84F64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4F64">
        <w:rPr>
          <w:sz w:val="28"/>
          <w:szCs w:val="28"/>
        </w:rPr>
        <w:t>На территории Евдокимовского муниципаль</w:t>
      </w:r>
      <w:r w:rsidR="00DF674B">
        <w:rPr>
          <w:sz w:val="28"/>
          <w:szCs w:val="28"/>
        </w:rPr>
        <w:t xml:space="preserve">ного образования действует два </w:t>
      </w:r>
      <w:r w:rsidRPr="00D84F64">
        <w:rPr>
          <w:sz w:val="28"/>
          <w:szCs w:val="28"/>
        </w:rPr>
        <w:t>учреждения культуры и искусства:</w:t>
      </w:r>
    </w:p>
    <w:p w:rsidR="00D84F64" w:rsidRPr="00D84F64" w:rsidRDefault="00D84F64" w:rsidP="00D84F64">
      <w:pPr>
        <w:overflowPunct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D84F64">
        <w:rPr>
          <w:sz w:val="28"/>
          <w:szCs w:val="28"/>
        </w:rPr>
        <w:t>-МКУК «Культурно –досуговый центр» и его структурное подразделение библиотека в с.</w:t>
      </w:r>
      <w:r w:rsidR="00C84714">
        <w:rPr>
          <w:sz w:val="28"/>
          <w:szCs w:val="28"/>
        </w:rPr>
        <w:t xml:space="preserve"> </w:t>
      </w:r>
      <w:r w:rsidRPr="00D84F64">
        <w:rPr>
          <w:sz w:val="28"/>
          <w:szCs w:val="28"/>
        </w:rPr>
        <w:t>Бадар. Книжный фонд библиотеки составляет -7155 ед. Площадь здания культурно- досугового центра составляет 750кв.м., вместимость зрительного зала 160 человек. МКУК «КДЦ п.</w:t>
      </w:r>
      <w:r>
        <w:rPr>
          <w:sz w:val="28"/>
          <w:szCs w:val="28"/>
        </w:rPr>
        <w:t xml:space="preserve"> </w:t>
      </w:r>
      <w:r w:rsidRPr="00D84F64">
        <w:rPr>
          <w:sz w:val="28"/>
          <w:szCs w:val="28"/>
        </w:rPr>
        <w:t xml:space="preserve">Евдокимовский» и его структурное подразделение библиотека общей площадью 408 кв.м. </w:t>
      </w:r>
      <w:r>
        <w:rPr>
          <w:sz w:val="28"/>
          <w:szCs w:val="28"/>
        </w:rPr>
        <w:t xml:space="preserve">Книжный фонд библиотеки </w:t>
      </w:r>
      <w:r w:rsidRPr="00D84F64">
        <w:rPr>
          <w:sz w:val="28"/>
          <w:szCs w:val="28"/>
        </w:rPr>
        <w:t>составляет 5731 ед.  Библиотеки обслуживают разные слои населения. Посещаемость библиотек за 2015 год составила 9411 человек, из них детей 3801. Книга выдача в 2015 году составила (19901) книга по отношению к прошлому году   ниже на 2,5%(20417).</w:t>
      </w:r>
      <w:r>
        <w:rPr>
          <w:sz w:val="28"/>
          <w:szCs w:val="28"/>
        </w:rPr>
        <w:t xml:space="preserve"> Книга выдача для детей </w:t>
      </w:r>
      <w:r w:rsidRPr="00D84F64">
        <w:rPr>
          <w:sz w:val="28"/>
          <w:szCs w:val="28"/>
        </w:rPr>
        <w:t>в 2015 году составила 8766 книг или 44,0% к общему количеству выданных к</w:t>
      </w:r>
      <w:r>
        <w:rPr>
          <w:sz w:val="28"/>
          <w:szCs w:val="28"/>
        </w:rPr>
        <w:t xml:space="preserve">ниг. Библиотечный фонд оснащен </w:t>
      </w:r>
      <w:r w:rsidRPr="00D84F64">
        <w:rPr>
          <w:sz w:val="28"/>
          <w:szCs w:val="28"/>
        </w:rPr>
        <w:t>художественной литературой, методическими материалами, наглядными пособиями.     МКУК «Культурно –досуговый центр»</w:t>
      </w:r>
      <w:r>
        <w:rPr>
          <w:sz w:val="28"/>
          <w:szCs w:val="28"/>
        </w:rPr>
        <w:t xml:space="preserve"> </w:t>
      </w:r>
      <w:r w:rsidRPr="00D84F64">
        <w:rPr>
          <w:sz w:val="28"/>
          <w:szCs w:val="28"/>
        </w:rPr>
        <w:t>в п.</w:t>
      </w:r>
      <w:r>
        <w:rPr>
          <w:sz w:val="28"/>
          <w:szCs w:val="28"/>
        </w:rPr>
        <w:t xml:space="preserve"> </w:t>
      </w:r>
      <w:r w:rsidRPr="00D84F64">
        <w:rPr>
          <w:sz w:val="28"/>
          <w:szCs w:val="28"/>
        </w:rPr>
        <w:t>Евдокимовский и в с.</w:t>
      </w:r>
      <w:r>
        <w:rPr>
          <w:sz w:val="28"/>
          <w:szCs w:val="28"/>
        </w:rPr>
        <w:t xml:space="preserve"> </w:t>
      </w:r>
      <w:r w:rsidRPr="00D84F64">
        <w:rPr>
          <w:sz w:val="28"/>
          <w:szCs w:val="28"/>
        </w:rPr>
        <w:t>Бадар, были созданы в целях; организации досуга и приобщения жителей к творчеству, культурному развитию и самообразованию, любительскому искусству, удовлетворения информационных, культурных</w:t>
      </w:r>
      <w:r>
        <w:rPr>
          <w:sz w:val="28"/>
          <w:szCs w:val="28"/>
        </w:rPr>
        <w:t xml:space="preserve"> и образовательных потребностей </w:t>
      </w:r>
      <w:r w:rsidRPr="00D84F64">
        <w:rPr>
          <w:sz w:val="28"/>
          <w:szCs w:val="28"/>
        </w:rPr>
        <w:lastRenderedPageBreak/>
        <w:t xml:space="preserve">пользователей. </w:t>
      </w:r>
      <w:r>
        <w:rPr>
          <w:sz w:val="28"/>
          <w:szCs w:val="28"/>
        </w:rPr>
        <w:t xml:space="preserve">Основными </w:t>
      </w:r>
      <w:r w:rsidRPr="00D84F64">
        <w:rPr>
          <w:sz w:val="28"/>
          <w:szCs w:val="28"/>
        </w:rPr>
        <w:t>напр</w:t>
      </w:r>
      <w:r>
        <w:rPr>
          <w:sz w:val="28"/>
          <w:szCs w:val="28"/>
        </w:rPr>
        <w:t xml:space="preserve">авлениями работы МКУК являются </w:t>
      </w:r>
      <w:r w:rsidRPr="00D84F64">
        <w:rPr>
          <w:sz w:val="28"/>
          <w:szCs w:val="28"/>
        </w:rPr>
        <w:t>массовые мероприятия; работа с детьми и подростками; патриотическое воспитание; профилактика наркомании; концертная деятельность.  За 2015 год культурно –досуговы</w:t>
      </w:r>
      <w:r>
        <w:rPr>
          <w:sz w:val="28"/>
          <w:szCs w:val="28"/>
        </w:rPr>
        <w:t xml:space="preserve">ми </w:t>
      </w:r>
      <w:r w:rsidRPr="00D84F64">
        <w:rPr>
          <w:sz w:val="28"/>
          <w:szCs w:val="28"/>
        </w:rPr>
        <w:t>центрам</w:t>
      </w:r>
      <w:r>
        <w:rPr>
          <w:sz w:val="28"/>
          <w:szCs w:val="28"/>
        </w:rPr>
        <w:t xml:space="preserve">и было проведено </w:t>
      </w:r>
      <w:r w:rsidRPr="00D84F64">
        <w:rPr>
          <w:sz w:val="28"/>
          <w:szCs w:val="28"/>
        </w:rPr>
        <w:t>2</w:t>
      </w:r>
      <w:r>
        <w:rPr>
          <w:sz w:val="28"/>
          <w:szCs w:val="28"/>
        </w:rPr>
        <w:t xml:space="preserve">72 </w:t>
      </w:r>
      <w:r w:rsidRPr="00D84F64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, </w:t>
      </w:r>
      <w:r w:rsidRPr="00D84F64">
        <w:rPr>
          <w:sz w:val="28"/>
          <w:szCs w:val="28"/>
        </w:rPr>
        <w:t>посещаемость составила 4750 человек.  Из общего числа мероприятий для де</w:t>
      </w:r>
      <w:r>
        <w:rPr>
          <w:sz w:val="28"/>
          <w:szCs w:val="28"/>
        </w:rPr>
        <w:t xml:space="preserve">тей до 14 лет было </w:t>
      </w:r>
      <w:r w:rsidRPr="00D84F64">
        <w:rPr>
          <w:sz w:val="28"/>
          <w:szCs w:val="28"/>
        </w:rPr>
        <w:t xml:space="preserve">проведено 64; </w:t>
      </w:r>
      <w:r>
        <w:rPr>
          <w:sz w:val="28"/>
          <w:szCs w:val="28"/>
        </w:rPr>
        <w:t xml:space="preserve">для молодежи </w:t>
      </w:r>
      <w:r w:rsidR="009B000F">
        <w:rPr>
          <w:sz w:val="28"/>
          <w:szCs w:val="28"/>
        </w:rPr>
        <w:t xml:space="preserve">от 15 до 24 лет 138 </w:t>
      </w:r>
      <w:r w:rsidRPr="00D84F64">
        <w:rPr>
          <w:sz w:val="28"/>
          <w:szCs w:val="28"/>
        </w:rPr>
        <w:t xml:space="preserve">мероприятий. </w:t>
      </w:r>
      <w:r>
        <w:rPr>
          <w:sz w:val="28"/>
          <w:szCs w:val="28"/>
        </w:rPr>
        <w:t xml:space="preserve">Проводятся мероприятия </w:t>
      </w:r>
      <w:r w:rsidRPr="00D84F64">
        <w:rPr>
          <w:sz w:val="28"/>
          <w:szCs w:val="28"/>
        </w:rPr>
        <w:t xml:space="preserve">для населения старшего поколения, для людей с ограниченными возможностями, по формированию и популяризации семейных ценностей. </w:t>
      </w:r>
    </w:p>
    <w:p w:rsidR="00D84F64" w:rsidRPr="00D84F64" w:rsidRDefault="00D84F64" w:rsidP="00D84F64">
      <w:pPr>
        <w:overflowPunct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4F64">
        <w:rPr>
          <w:sz w:val="28"/>
          <w:szCs w:val="28"/>
        </w:rPr>
        <w:t>Основными задачами  учреждений являются; 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 и социально-культурной активности населения; создание благоприятных условий для организации культурного досуга и отдыха населения; предоставление  услуг социально-культурного  просветительского, оздоровительного и развлекательного характера, доступных д</w:t>
      </w:r>
      <w:r w:rsidR="009B000F">
        <w:rPr>
          <w:sz w:val="28"/>
          <w:szCs w:val="28"/>
        </w:rPr>
        <w:t>ля широких слоев населения</w:t>
      </w:r>
      <w:r w:rsidRPr="00D84F64">
        <w:rPr>
          <w:sz w:val="28"/>
          <w:szCs w:val="28"/>
        </w:rPr>
        <w:t>; укрепление материально-технической базы учреждения.</w:t>
      </w:r>
    </w:p>
    <w:p w:rsidR="00D84F64" w:rsidRPr="00D84F64" w:rsidRDefault="00D84F64" w:rsidP="00D84F64">
      <w:pPr>
        <w:overflowPunct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4F64">
        <w:rPr>
          <w:sz w:val="28"/>
          <w:szCs w:val="28"/>
        </w:rPr>
        <w:t xml:space="preserve"> С 2014 по 2016 год</w:t>
      </w:r>
      <w:r>
        <w:rPr>
          <w:sz w:val="28"/>
          <w:szCs w:val="28"/>
        </w:rPr>
        <w:t xml:space="preserve"> в МКУК «КДЦ с.</w:t>
      </w:r>
      <w:r w:rsidR="008A3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Бадар действует </w:t>
      </w:r>
      <w:r w:rsidRPr="00D84F64">
        <w:rPr>
          <w:sz w:val="28"/>
          <w:szCs w:val="28"/>
        </w:rPr>
        <w:t>муниципальная Программа «Развитие домов культуры поселений»,</w:t>
      </w:r>
      <w:r>
        <w:rPr>
          <w:sz w:val="28"/>
          <w:szCs w:val="28"/>
        </w:rPr>
        <w:t xml:space="preserve"> </w:t>
      </w:r>
      <w:r w:rsidRPr="00D84F64">
        <w:rPr>
          <w:sz w:val="28"/>
          <w:szCs w:val="28"/>
        </w:rPr>
        <w:t xml:space="preserve">за счет средств Программы производится ремонт здания, приобретена оргтехника, заменены кресла в зрительном зале, заменена мебель в библиотеке, заменены окна на пластиковые, приобретено мультимедийное   оборудование, мебель для библиотеки. </w:t>
      </w:r>
    </w:p>
    <w:p w:rsidR="00D84F64" w:rsidRPr="00D84F64" w:rsidRDefault="00D84F64" w:rsidP="00D84F64">
      <w:pPr>
        <w:overflowPunct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4F64">
        <w:rPr>
          <w:b/>
          <w:sz w:val="28"/>
          <w:szCs w:val="28"/>
        </w:rPr>
        <w:t xml:space="preserve">Проблема: </w:t>
      </w:r>
      <w:r w:rsidRPr="00D84F64">
        <w:rPr>
          <w:sz w:val="28"/>
          <w:szCs w:val="28"/>
        </w:rPr>
        <w:t>Требуется капитальный ремонт</w:t>
      </w:r>
      <w:r w:rsidRPr="00D84F64">
        <w:rPr>
          <w:b/>
          <w:sz w:val="28"/>
          <w:szCs w:val="28"/>
        </w:rPr>
        <w:t xml:space="preserve"> </w:t>
      </w:r>
      <w:r w:rsidRPr="00D84F64">
        <w:rPr>
          <w:sz w:val="28"/>
          <w:szCs w:val="28"/>
        </w:rPr>
        <w:t>МКУК «КДЦ п.</w:t>
      </w:r>
      <w:r w:rsidR="008A32B8">
        <w:rPr>
          <w:sz w:val="28"/>
          <w:szCs w:val="28"/>
        </w:rPr>
        <w:t xml:space="preserve"> </w:t>
      </w:r>
      <w:r w:rsidRPr="00D84F64">
        <w:rPr>
          <w:sz w:val="28"/>
          <w:szCs w:val="28"/>
        </w:rPr>
        <w:t xml:space="preserve">Евдокимовский» или строительство нового здания в не зоны затопления. </w:t>
      </w:r>
    </w:p>
    <w:p w:rsidR="00D84F64" w:rsidRDefault="00D84F64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D84F64" w:rsidRPr="00C84714" w:rsidRDefault="00D84F64" w:rsidP="00322E38">
      <w:pPr>
        <w:suppressAutoHyphens/>
        <w:ind w:firstLine="708"/>
        <w:jc w:val="both"/>
        <w:rPr>
          <w:b/>
          <w:sz w:val="28"/>
          <w:szCs w:val="28"/>
          <w:lang w:eastAsia="en-US"/>
        </w:rPr>
      </w:pPr>
    </w:p>
    <w:p w:rsidR="00AC0F33" w:rsidRPr="001E05F3" w:rsidRDefault="00AC0F33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22E38" w:rsidRDefault="00322E38" w:rsidP="00322E38">
      <w:pPr>
        <w:pStyle w:val="a6"/>
        <w:rPr>
          <w:rFonts w:eastAsia="Arial Unicode MS"/>
        </w:rPr>
      </w:pPr>
      <w:r w:rsidRPr="00496B75">
        <w:rPr>
          <w:rFonts w:eastAsia="Arial Unicode MS"/>
        </w:rPr>
        <w:t xml:space="preserve">Для определения необходимой площади территории проектируемых </w:t>
      </w:r>
      <w:r>
        <w:rPr>
          <w:rFonts w:eastAsia="Arial Unicode MS"/>
        </w:rPr>
        <w:t>жилых</w:t>
      </w:r>
      <w:r w:rsidRPr="00496B75">
        <w:rPr>
          <w:rFonts w:eastAsia="Arial Unicode MS"/>
        </w:rPr>
        <w:t xml:space="preserve">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</w:t>
      </w:r>
      <w:r w:rsidRPr="00496B75">
        <w:rPr>
          <w:rFonts w:eastAsia="Arial Unicode MS"/>
        </w:rPr>
        <w:lastRenderedPageBreak/>
        <w:t>«Градостроительство. Плани</w:t>
      </w:r>
      <w:r>
        <w:rPr>
          <w:rFonts w:eastAsia="Arial Unicode MS"/>
        </w:rPr>
        <w:softHyphen/>
      </w:r>
      <w:r w:rsidRPr="00496B75">
        <w:rPr>
          <w:rFonts w:eastAsia="Arial Unicode MS"/>
        </w:rPr>
        <w:t>ровка и застройка городских и сельских поселений» составляет 12-35 чел/га.</w:t>
      </w:r>
    </w:p>
    <w:p w:rsidR="00617D58" w:rsidRPr="00617D58" w:rsidRDefault="00617D58" w:rsidP="003F74A5">
      <w:pPr>
        <w:pStyle w:val="Style4"/>
        <w:widowControl/>
        <w:tabs>
          <w:tab w:val="left" w:pos="2268"/>
        </w:tabs>
        <w:spacing w:before="178" w:line="240" w:lineRule="auto"/>
        <w:ind w:firstLine="576"/>
        <w:rPr>
          <w:color w:val="000000"/>
          <w:sz w:val="28"/>
          <w:szCs w:val="28"/>
        </w:rPr>
      </w:pPr>
      <w:r w:rsidRPr="00617D58">
        <w:rPr>
          <w:rStyle w:val="FontStyle14"/>
          <w:sz w:val="28"/>
          <w:szCs w:val="28"/>
        </w:rPr>
        <w:t>Выбор предельных параметров градостроительного развития поселения</w:t>
      </w:r>
      <w:r w:rsidRPr="00617D58">
        <w:rPr>
          <w:rStyle w:val="FontStyle14"/>
          <w:sz w:val="28"/>
          <w:szCs w:val="28"/>
        </w:rPr>
        <w:br/>
        <w:t>определялся по результатам о</w:t>
      </w:r>
      <w:r>
        <w:rPr>
          <w:rStyle w:val="FontStyle14"/>
          <w:sz w:val="28"/>
          <w:szCs w:val="28"/>
        </w:rPr>
        <w:t>ценки варианто</w:t>
      </w:r>
      <w:r w:rsidR="009B000F">
        <w:rPr>
          <w:rStyle w:val="FontStyle14"/>
          <w:sz w:val="28"/>
          <w:szCs w:val="28"/>
        </w:rPr>
        <w:t>в развития на 2032</w:t>
      </w:r>
      <w:r w:rsidRPr="00617D58">
        <w:rPr>
          <w:rStyle w:val="FontStyle14"/>
          <w:sz w:val="28"/>
          <w:szCs w:val="28"/>
        </w:rPr>
        <w:t xml:space="preserve"> год. Все</w:t>
      </w:r>
      <w:r w:rsidRPr="00617D58">
        <w:rPr>
          <w:rStyle w:val="FontStyle14"/>
          <w:sz w:val="28"/>
          <w:szCs w:val="28"/>
        </w:rPr>
        <w:br/>
        <w:t>варианты базировались на одной соци</w:t>
      </w:r>
      <w:r w:rsidR="009B000F">
        <w:rPr>
          <w:rStyle w:val="FontStyle14"/>
          <w:sz w:val="28"/>
          <w:szCs w:val="28"/>
        </w:rPr>
        <w:t xml:space="preserve">ально - экономической гипотезе, </w:t>
      </w:r>
      <w:r w:rsidRPr="00617D58">
        <w:rPr>
          <w:rStyle w:val="FontStyle14"/>
          <w:sz w:val="28"/>
          <w:szCs w:val="28"/>
        </w:rPr>
        <w:t>соответствующей сценарию комплексного развития Стратегии, связанному с</w:t>
      </w:r>
      <w:r w:rsidRPr="00617D58">
        <w:rPr>
          <w:rStyle w:val="FontStyle14"/>
          <w:sz w:val="28"/>
          <w:szCs w:val="28"/>
        </w:rPr>
        <w:br/>
        <w:t xml:space="preserve">наибольшим масштабом градостроительных преобразований. </w:t>
      </w:r>
      <w:r w:rsidRPr="001E05F3">
        <w:rPr>
          <w:rFonts w:ascii="Times New Roman CYR" w:hAnsi="Times New Roman CYR" w:cs="Times New Roman CYR"/>
          <w:sz w:val="28"/>
          <w:szCs w:val="28"/>
        </w:rPr>
        <w:t>Программа комплексного развития социальной инфраструктуры</w:t>
      </w:r>
      <w:r w:rsidRPr="00617D58">
        <w:rPr>
          <w:rStyle w:val="FontStyle14"/>
          <w:sz w:val="28"/>
          <w:szCs w:val="28"/>
        </w:rPr>
        <w:t xml:space="preserve"> ориентирован</w:t>
      </w:r>
      <w:r>
        <w:rPr>
          <w:rStyle w:val="FontStyle14"/>
          <w:sz w:val="28"/>
          <w:szCs w:val="28"/>
        </w:rPr>
        <w:t>а</w:t>
      </w:r>
      <w:r w:rsidR="00180A86">
        <w:rPr>
          <w:rStyle w:val="FontStyle14"/>
          <w:sz w:val="28"/>
          <w:szCs w:val="28"/>
        </w:rPr>
        <w:t xml:space="preserve"> на компромисс, предусматривающий </w:t>
      </w:r>
      <w:r w:rsidR="003F74A5">
        <w:rPr>
          <w:rStyle w:val="FontStyle14"/>
          <w:sz w:val="28"/>
          <w:szCs w:val="28"/>
        </w:rPr>
        <w:t xml:space="preserve">сохранение </w:t>
      </w:r>
      <w:r w:rsidRPr="00617D58">
        <w:rPr>
          <w:rStyle w:val="FontStyle14"/>
          <w:sz w:val="28"/>
          <w:szCs w:val="28"/>
        </w:rPr>
        <w:t>застроенных территорий, при освоении н</w:t>
      </w:r>
      <w:r w:rsidR="003F74A5">
        <w:rPr>
          <w:rStyle w:val="FontStyle14"/>
          <w:sz w:val="28"/>
          <w:szCs w:val="28"/>
        </w:rPr>
        <w:t xml:space="preserve">овых территорий, при этом около100% жилищного строительства на новых территориях составляют </w:t>
      </w:r>
      <w:r w:rsidRPr="00617D58">
        <w:rPr>
          <w:rStyle w:val="FontStyle14"/>
          <w:sz w:val="28"/>
          <w:szCs w:val="28"/>
        </w:rPr>
        <w:t>индивидуальные жилые дома. В гра</w:t>
      </w:r>
      <w:r w:rsidR="003F74A5">
        <w:rPr>
          <w:rStyle w:val="FontStyle14"/>
          <w:sz w:val="28"/>
          <w:szCs w:val="28"/>
        </w:rPr>
        <w:t xml:space="preserve">достроительном аспекте варианты </w:t>
      </w:r>
      <w:r w:rsidRPr="00617D58">
        <w:rPr>
          <w:rStyle w:val="FontStyle14"/>
          <w:sz w:val="28"/>
          <w:szCs w:val="28"/>
        </w:rPr>
        <w:t xml:space="preserve">соотношения долей нового строительства </w:t>
      </w:r>
      <w:r w:rsidR="003F74A5">
        <w:rPr>
          <w:rStyle w:val="FontStyle14"/>
          <w:sz w:val="28"/>
          <w:szCs w:val="28"/>
        </w:rPr>
        <w:t xml:space="preserve">и долей индивидуального жилья в </w:t>
      </w:r>
      <w:r w:rsidRPr="00617D58">
        <w:rPr>
          <w:rStyle w:val="FontStyle14"/>
          <w:sz w:val="28"/>
          <w:szCs w:val="28"/>
        </w:rPr>
        <w:t>общем объеме жилищного строительства.</w:t>
      </w:r>
    </w:p>
    <w:p w:rsidR="00617D58" w:rsidRPr="00617D58" w:rsidRDefault="00617D58" w:rsidP="00617D58">
      <w:pPr>
        <w:pStyle w:val="Style5"/>
        <w:widowControl/>
        <w:spacing w:before="96" w:line="240" w:lineRule="auto"/>
        <w:ind w:firstLine="581"/>
        <w:jc w:val="both"/>
        <w:rPr>
          <w:rStyle w:val="FontStyle12"/>
          <w:sz w:val="28"/>
          <w:szCs w:val="28"/>
        </w:rPr>
      </w:pPr>
      <w:bookmarkStart w:id="1" w:name="_Toc262635716"/>
      <w:r w:rsidRPr="00617D58">
        <w:rPr>
          <w:rStyle w:val="FontStyle12"/>
          <w:sz w:val="28"/>
          <w:szCs w:val="28"/>
        </w:rPr>
        <w:t>Проблема демографической ситуации носит общеросс</w:t>
      </w:r>
      <w:r w:rsidR="0061457D">
        <w:rPr>
          <w:rStyle w:val="FontStyle12"/>
          <w:sz w:val="28"/>
          <w:szCs w:val="28"/>
        </w:rPr>
        <w:t>ийский характер.</w:t>
      </w:r>
      <w:r w:rsidRPr="00617D58">
        <w:rPr>
          <w:rStyle w:val="FontStyle12"/>
          <w:sz w:val="28"/>
          <w:szCs w:val="28"/>
        </w:rPr>
        <w:t xml:space="preserve"> Надежды на решение демографических проблем мерами</w:t>
      </w:r>
      <w:r w:rsidRPr="00617D58">
        <w:rPr>
          <w:rStyle w:val="FontStyle12"/>
          <w:sz w:val="28"/>
          <w:szCs w:val="28"/>
        </w:rPr>
        <w:br/>
        <w:t>по стимулированию рождаемости недостаточны, даже не смотря на</w:t>
      </w:r>
      <w:r w:rsidRPr="00617D58">
        <w:rPr>
          <w:rStyle w:val="FontStyle12"/>
          <w:sz w:val="28"/>
          <w:szCs w:val="28"/>
        </w:rPr>
        <w:br/>
        <w:t>принимаемые в последнее время мероприятия (предоставление материнского</w:t>
      </w:r>
      <w:r w:rsidRPr="00617D58">
        <w:rPr>
          <w:rStyle w:val="FontStyle12"/>
          <w:sz w:val="28"/>
          <w:szCs w:val="28"/>
        </w:rPr>
        <w:br/>
        <w:t>капитала и пр.). В настоящее время в области принимаются активные шаги</w:t>
      </w:r>
      <w:r w:rsidRPr="00617D58">
        <w:rPr>
          <w:rStyle w:val="FontStyle12"/>
          <w:sz w:val="28"/>
          <w:szCs w:val="28"/>
        </w:rPr>
        <w:br/>
        <w:t>по улучшению основных показат</w:t>
      </w:r>
      <w:r w:rsidR="009B000F">
        <w:rPr>
          <w:rStyle w:val="FontStyle12"/>
          <w:sz w:val="28"/>
          <w:szCs w:val="28"/>
        </w:rPr>
        <w:t xml:space="preserve">елей воспроизводства населения, </w:t>
      </w:r>
      <w:r w:rsidRPr="00617D58">
        <w:rPr>
          <w:rStyle w:val="FontStyle12"/>
          <w:sz w:val="28"/>
          <w:szCs w:val="28"/>
        </w:rPr>
        <w:t>оптимизации его половой и возрастной структуры, улучшения состояния</w:t>
      </w:r>
      <w:r w:rsidRPr="00617D58">
        <w:rPr>
          <w:rStyle w:val="FontStyle12"/>
          <w:sz w:val="28"/>
          <w:szCs w:val="28"/>
        </w:rPr>
        <w:br/>
        <w:t xml:space="preserve">здоровья, роста продолжительности жизни. Схемой территориального </w:t>
      </w:r>
      <w:r w:rsidR="0061457D">
        <w:rPr>
          <w:rStyle w:val="FontStyle12"/>
          <w:sz w:val="28"/>
          <w:szCs w:val="28"/>
        </w:rPr>
        <w:t xml:space="preserve">  планирования Иркутской</w:t>
      </w:r>
      <w:r w:rsidRPr="00617D58">
        <w:rPr>
          <w:rStyle w:val="FontStyle12"/>
          <w:sz w:val="28"/>
          <w:szCs w:val="28"/>
        </w:rPr>
        <w:t xml:space="preserve"> области предусматривается необходимость</w:t>
      </w:r>
      <w:r w:rsidRPr="00617D58">
        <w:rPr>
          <w:rStyle w:val="FontStyle12"/>
          <w:sz w:val="28"/>
          <w:szCs w:val="28"/>
        </w:rPr>
        <w:br/>
        <w:t>дальнейшей разработки, и реализации комплекса мер, направленных на</w:t>
      </w:r>
      <w:r w:rsidRPr="00617D58">
        <w:rPr>
          <w:rStyle w:val="FontStyle12"/>
          <w:sz w:val="28"/>
          <w:szCs w:val="28"/>
        </w:rPr>
        <w:br/>
        <w:t>улучшение демографической ситуации в регионе. Необходимо проведение</w:t>
      </w:r>
      <w:r w:rsidRPr="00617D58">
        <w:rPr>
          <w:rStyle w:val="FontStyle12"/>
          <w:sz w:val="28"/>
          <w:szCs w:val="28"/>
        </w:rPr>
        <w:br/>
        <w:t>продуманной федеральной и региональной демографической и</w:t>
      </w:r>
      <w:r w:rsidRPr="00617D58">
        <w:rPr>
          <w:rStyle w:val="FontStyle12"/>
          <w:sz w:val="28"/>
          <w:szCs w:val="28"/>
        </w:rPr>
        <w:br/>
        <w:t>миграционной политики, направленной на преломление общероссийской</w:t>
      </w:r>
      <w:r w:rsidRPr="00617D58">
        <w:rPr>
          <w:rStyle w:val="FontStyle12"/>
          <w:sz w:val="28"/>
          <w:szCs w:val="28"/>
        </w:rPr>
        <w:br/>
        <w:t xml:space="preserve">тенденции депопуляции населения. </w:t>
      </w:r>
    </w:p>
    <w:p w:rsidR="00617D58" w:rsidRPr="00617D58" w:rsidRDefault="003F74A5" w:rsidP="003F74A5">
      <w:pPr>
        <w:pStyle w:val="Style1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617D58" w:rsidRPr="00617D58">
        <w:rPr>
          <w:rStyle w:val="FontStyle12"/>
          <w:sz w:val="28"/>
          <w:szCs w:val="28"/>
        </w:rPr>
        <w:t>Миграционная ситуация характеризуется притоком населения.</w:t>
      </w:r>
      <w:r w:rsidR="00617D58" w:rsidRPr="00617D58">
        <w:rPr>
          <w:rStyle w:val="FontStyle12"/>
          <w:sz w:val="28"/>
          <w:szCs w:val="28"/>
        </w:rPr>
        <w:br/>
        <w:t>Основную часть мигрантов составляют люди трудоспособного возраста.</w:t>
      </w:r>
      <w:r w:rsidR="00617D58" w:rsidRPr="00617D58">
        <w:rPr>
          <w:rStyle w:val="FontStyle12"/>
          <w:sz w:val="28"/>
          <w:szCs w:val="28"/>
        </w:rPr>
        <w:br/>
        <w:t>Численность населения проживающего в пределах поселения зависит от</w:t>
      </w:r>
      <w:r w:rsidR="00617D58" w:rsidRPr="00617D58">
        <w:rPr>
          <w:rStyle w:val="FontStyle12"/>
          <w:sz w:val="28"/>
          <w:szCs w:val="28"/>
        </w:rPr>
        <w:br/>
        <w:t>времени года. В летний период численность населения поселения</w:t>
      </w:r>
      <w:r w:rsidR="00617D58" w:rsidRPr="00617D58">
        <w:rPr>
          <w:rStyle w:val="FontStyle12"/>
          <w:sz w:val="28"/>
          <w:szCs w:val="28"/>
        </w:rPr>
        <w:br/>
        <w:t>увеличивается за счет приезжих</w:t>
      </w:r>
      <w:r w:rsidR="0061457D">
        <w:rPr>
          <w:rStyle w:val="FontStyle12"/>
          <w:sz w:val="28"/>
          <w:szCs w:val="28"/>
        </w:rPr>
        <w:t xml:space="preserve">, </w:t>
      </w:r>
      <w:r w:rsidR="00617D58" w:rsidRPr="00617D58">
        <w:rPr>
          <w:rStyle w:val="FontStyle12"/>
          <w:sz w:val="28"/>
          <w:szCs w:val="28"/>
        </w:rPr>
        <w:t xml:space="preserve">проживающих </w:t>
      </w:r>
      <w:r w:rsidR="0061457D">
        <w:rPr>
          <w:rStyle w:val="FontStyle12"/>
          <w:sz w:val="28"/>
          <w:szCs w:val="28"/>
        </w:rPr>
        <w:t xml:space="preserve">в </w:t>
      </w:r>
      <w:r w:rsidR="00617D58" w:rsidRPr="00617D58">
        <w:rPr>
          <w:rStyle w:val="FontStyle12"/>
          <w:sz w:val="28"/>
          <w:szCs w:val="28"/>
        </w:rPr>
        <w:t>садовых</w:t>
      </w:r>
      <w:r w:rsidR="00617D58" w:rsidRPr="00617D58">
        <w:rPr>
          <w:rStyle w:val="FontStyle12"/>
          <w:sz w:val="28"/>
          <w:szCs w:val="28"/>
        </w:rPr>
        <w:br/>
        <w:t>участках.</w:t>
      </w:r>
    </w:p>
    <w:p w:rsidR="00617D58" w:rsidRPr="00617D58" w:rsidRDefault="00617D58" w:rsidP="00617D58">
      <w:pPr>
        <w:pStyle w:val="Style2"/>
        <w:widowControl/>
        <w:spacing w:before="5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Таким образом, общий прирост населения поселения будет выше</w:t>
      </w:r>
      <w:r w:rsidRPr="00617D58">
        <w:rPr>
          <w:rStyle w:val="FontStyle12"/>
          <w:sz w:val="28"/>
          <w:szCs w:val="28"/>
        </w:rPr>
        <w:br/>
        <w:t>темпов его естественного роста.</w:t>
      </w:r>
    </w:p>
    <w:p w:rsidR="00617D58" w:rsidRPr="00617D58" w:rsidRDefault="00617D58" w:rsidP="00617D58">
      <w:pPr>
        <w:pStyle w:val="Style2"/>
        <w:widowControl/>
        <w:spacing w:before="221"/>
        <w:ind w:firstLine="566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Для расчета численности населения (демографической ёмкости) в</w:t>
      </w:r>
      <w:r w:rsidRPr="00617D58">
        <w:rPr>
          <w:rStyle w:val="FontStyle12"/>
          <w:sz w:val="28"/>
          <w:szCs w:val="28"/>
        </w:rPr>
        <w:br/>
        <w:t>пределах населенных пунктов:</w:t>
      </w:r>
    </w:p>
    <w:p w:rsidR="00617D58" w:rsidRPr="00617D58" w:rsidRDefault="00617D58" w:rsidP="00617D58">
      <w:pPr>
        <w:pStyle w:val="Style2"/>
        <w:widowControl/>
        <w:ind w:firstLine="571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устанавливаются показатели использования территории, численности и</w:t>
      </w:r>
      <w:r w:rsidRPr="00617D58">
        <w:rPr>
          <w:rStyle w:val="FontStyle12"/>
          <w:sz w:val="28"/>
          <w:szCs w:val="28"/>
        </w:rPr>
        <w:br/>
        <w:t>плотности   населения   на   территории   каждого   населенного   пункта,</w:t>
      </w:r>
    </w:p>
    <w:p w:rsidR="00617D58" w:rsidRPr="00617D58" w:rsidRDefault="00617D58" w:rsidP="003F74A5">
      <w:pPr>
        <w:pStyle w:val="Style1"/>
        <w:widowControl/>
        <w:spacing w:line="240" w:lineRule="auto"/>
        <w:ind w:firstLine="0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сохраняющего таким образом исторический уклад жизни и ведения</w:t>
      </w:r>
      <w:r w:rsidRPr="00617D58">
        <w:rPr>
          <w:rStyle w:val="FontStyle11"/>
          <w:b w:val="0"/>
          <w:sz w:val="28"/>
          <w:szCs w:val="28"/>
        </w:rPr>
        <w:br/>
        <w:t>хозяйства населением;</w:t>
      </w:r>
    </w:p>
    <w:p w:rsidR="00617D58" w:rsidRPr="00617D58" w:rsidRDefault="00617D58" w:rsidP="00617D58">
      <w:pPr>
        <w:pStyle w:val="Style2"/>
        <w:widowControl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lastRenderedPageBreak/>
        <w:t>определяется потребность в территории и места размещения</w:t>
      </w:r>
      <w:r w:rsidRPr="00617D58">
        <w:rPr>
          <w:rStyle w:val="FontStyle11"/>
          <w:b w:val="0"/>
          <w:sz w:val="28"/>
          <w:szCs w:val="28"/>
        </w:rPr>
        <w:br/>
        <w:t>инвестиционных про</w:t>
      </w:r>
      <w:r w:rsidR="005B781B">
        <w:rPr>
          <w:rStyle w:val="FontStyle11"/>
          <w:b w:val="0"/>
          <w:sz w:val="28"/>
          <w:szCs w:val="28"/>
        </w:rPr>
        <w:t>ектов и объектов инфраструктуры.</w:t>
      </w:r>
    </w:p>
    <w:p w:rsidR="00617D58" w:rsidRPr="00617D58" w:rsidRDefault="005B781B" w:rsidP="005B781B">
      <w:pPr>
        <w:pStyle w:val="Style2"/>
        <w:widowControl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Полученная численность </w:t>
      </w:r>
      <w:r w:rsidR="00617D58" w:rsidRPr="00617D58">
        <w:rPr>
          <w:rStyle w:val="FontStyle11"/>
          <w:b w:val="0"/>
          <w:sz w:val="28"/>
          <w:szCs w:val="28"/>
        </w:rPr>
        <w:t>населения является минимально во</w:t>
      </w:r>
      <w:r>
        <w:rPr>
          <w:rStyle w:val="FontStyle11"/>
          <w:b w:val="0"/>
          <w:sz w:val="28"/>
          <w:szCs w:val="28"/>
        </w:rPr>
        <w:t xml:space="preserve">зможной исходя из существующего </w:t>
      </w:r>
      <w:r w:rsidR="00617D58" w:rsidRPr="00617D58">
        <w:rPr>
          <w:rStyle w:val="FontStyle11"/>
          <w:b w:val="0"/>
          <w:sz w:val="28"/>
          <w:szCs w:val="28"/>
        </w:rPr>
        <w:t>показателя обеспеченности населени</w:t>
      </w:r>
      <w:r>
        <w:rPr>
          <w:rStyle w:val="FontStyle11"/>
          <w:b w:val="0"/>
          <w:sz w:val="28"/>
          <w:szCs w:val="28"/>
        </w:rPr>
        <w:t xml:space="preserve">я жилой площадью и существующих </w:t>
      </w:r>
      <w:r w:rsidR="00617D58" w:rsidRPr="00617D58">
        <w:rPr>
          <w:rStyle w:val="FontStyle11"/>
          <w:b w:val="0"/>
          <w:sz w:val="28"/>
          <w:szCs w:val="28"/>
        </w:rPr>
        <w:t>показателей размеров жилых зон (п</w:t>
      </w:r>
      <w:r>
        <w:rPr>
          <w:rStyle w:val="FontStyle11"/>
          <w:b w:val="0"/>
          <w:sz w:val="28"/>
          <w:szCs w:val="28"/>
        </w:rPr>
        <w:t xml:space="preserve">ри сохранении ведения личных </w:t>
      </w:r>
      <w:r w:rsidR="00617D58" w:rsidRPr="00617D58">
        <w:rPr>
          <w:rStyle w:val="FontStyle11"/>
          <w:b w:val="0"/>
          <w:sz w:val="28"/>
          <w:szCs w:val="28"/>
        </w:rPr>
        <w:t>подсобных хозяйств, появле</w:t>
      </w:r>
      <w:r>
        <w:rPr>
          <w:rStyle w:val="FontStyle11"/>
          <w:b w:val="0"/>
          <w:sz w:val="28"/>
          <w:szCs w:val="28"/>
        </w:rPr>
        <w:t>нии индивидуальных жилых домов</w:t>
      </w:r>
      <w:r w:rsidR="00617D58" w:rsidRPr="00617D58">
        <w:rPr>
          <w:rStyle w:val="FontStyle11"/>
          <w:b w:val="0"/>
          <w:sz w:val="28"/>
          <w:szCs w:val="28"/>
        </w:rPr>
        <w:t>) - как обязате</w:t>
      </w:r>
      <w:r>
        <w:rPr>
          <w:rStyle w:val="FontStyle11"/>
          <w:b w:val="0"/>
          <w:sz w:val="28"/>
          <w:szCs w:val="28"/>
        </w:rPr>
        <w:t xml:space="preserve">льное условие сохранения облика </w:t>
      </w:r>
      <w:r w:rsidR="00617D58" w:rsidRPr="00617D58">
        <w:rPr>
          <w:rStyle w:val="FontStyle11"/>
          <w:b w:val="0"/>
          <w:sz w:val="28"/>
          <w:szCs w:val="28"/>
        </w:rPr>
        <w:t>существующих населенных пунктов.</w:t>
      </w:r>
    </w:p>
    <w:p w:rsidR="00617D58" w:rsidRPr="00617D58" w:rsidRDefault="00617D58" w:rsidP="00617D58">
      <w:pPr>
        <w:pStyle w:val="Style2"/>
        <w:widowControl/>
        <w:ind w:firstLine="590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Численность населения (демографическая емкость) поселения в</w:t>
      </w:r>
      <w:r w:rsidRPr="00617D58">
        <w:rPr>
          <w:rStyle w:val="FontStyle11"/>
          <w:b w:val="0"/>
          <w:sz w:val="28"/>
          <w:szCs w:val="28"/>
        </w:rPr>
        <w:br/>
        <w:t>условиях отсутствия инвестиционных и инфраструктурных проектов в</w:t>
      </w:r>
      <w:r w:rsidRPr="00617D58">
        <w:rPr>
          <w:rStyle w:val="FontStyle11"/>
          <w:b w:val="0"/>
          <w:sz w:val="28"/>
          <w:szCs w:val="28"/>
        </w:rPr>
        <w:br/>
        <w:t>установленных таким образом границах населенного пункта может бы</w:t>
      </w:r>
      <w:r w:rsidR="009B5835">
        <w:rPr>
          <w:rStyle w:val="FontStyle11"/>
          <w:b w:val="0"/>
          <w:sz w:val="28"/>
          <w:szCs w:val="28"/>
        </w:rPr>
        <w:t>ть</w:t>
      </w:r>
      <w:r w:rsidR="009B5835">
        <w:rPr>
          <w:rStyle w:val="FontStyle11"/>
          <w:b w:val="0"/>
          <w:sz w:val="28"/>
          <w:szCs w:val="28"/>
        </w:rPr>
        <w:br/>
        <w:t xml:space="preserve">запланирована в размере 1976 </w:t>
      </w:r>
      <w:r w:rsidRPr="00617D58">
        <w:rPr>
          <w:rStyle w:val="FontStyle11"/>
          <w:b w:val="0"/>
          <w:sz w:val="28"/>
          <w:szCs w:val="28"/>
        </w:rPr>
        <w:t>человек. Для обеспечения прогнозируемой</w:t>
      </w:r>
      <w:r w:rsidRPr="00617D58">
        <w:rPr>
          <w:rStyle w:val="FontStyle11"/>
          <w:b w:val="0"/>
          <w:sz w:val="28"/>
          <w:szCs w:val="28"/>
        </w:rPr>
        <w:br/>
        <w:t>динамики роста численности населения поселения, такого резерва</w:t>
      </w:r>
      <w:r w:rsidRPr="00617D58">
        <w:rPr>
          <w:rStyle w:val="FontStyle11"/>
          <w:b w:val="0"/>
          <w:sz w:val="28"/>
          <w:szCs w:val="28"/>
        </w:rPr>
        <w:br/>
        <w:t>территории более чем достаточно. Однако при благоприятном социально-</w:t>
      </w:r>
      <w:r w:rsidRPr="00617D58">
        <w:rPr>
          <w:rStyle w:val="FontStyle11"/>
          <w:b w:val="0"/>
          <w:sz w:val="28"/>
          <w:szCs w:val="28"/>
        </w:rPr>
        <w:br/>
        <w:t>экономическом сценарии развития поселения достижение этих показателей</w:t>
      </w:r>
      <w:r w:rsidRPr="00617D58">
        <w:rPr>
          <w:rStyle w:val="FontStyle11"/>
          <w:b w:val="0"/>
          <w:sz w:val="28"/>
          <w:szCs w:val="28"/>
        </w:rPr>
        <w:br/>
        <w:t>численности населения вполне возможно и ранее, и значительно позднее</w:t>
      </w:r>
      <w:r w:rsidRPr="00617D58">
        <w:rPr>
          <w:rStyle w:val="FontStyle11"/>
          <w:b w:val="0"/>
          <w:sz w:val="28"/>
          <w:szCs w:val="28"/>
        </w:rPr>
        <w:br/>
        <w:t>расчетного срока действия генерального плана.</w:t>
      </w:r>
    </w:p>
    <w:p w:rsidR="003F74A5" w:rsidRDefault="00617D58" w:rsidP="003F74A5">
      <w:pPr>
        <w:pStyle w:val="Style2"/>
        <w:widowControl/>
        <w:ind w:firstLine="578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Дополнительные территории в установленных границах населенных</w:t>
      </w:r>
      <w:r w:rsidRPr="00617D58">
        <w:rPr>
          <w:rStyle w:val="FontStyle11"/>
          <w:b w:val="0"/>
          <w:sz w:val="28"/>
          <w:szCs w:val="28"/>
        </w:rPr>
        <w:br/>
        <w:t>пунктов планируются к застройке индивидуальными жилыми домами со</w:t>
      </w:r>
      <w:r w:rsidRPr="00617D58">
        <w:rPr>
          <w:rStyle w:val="FontStyle11"/>
          <w:b w:val="0"/>
          <w:sz w:val="28"/>
          <w:szCs w:val="28"/>
        </w:rPr>
        <w:br/>
        <w:t>средними размерами земельных участков до 20 соток. Получаем</w:t>
      </w:r>
      <w:r w:rsidRPr="00617D58">
        <w:rPr>
          <w:rStyle w:val="FontStyle11"/>
          <w:b w:val="0"/>
          <w:sz w:val="28"/>
          <w:szCs w:val="28"/>
        </w:rPr>
        <w:br/>
        <w:t>дополнительное количество и</w:t>
      </w:r>
      <w:r w:rsidR="000F0E4A">
        <w:rPr>
          <w:rStyle w:val="FontStyle11"/>
          <w:b w:val="0"/>
          <w:sz w:val="28"/>
          <w:szCs w:val="28"/>
        </w:rPr>
        <w:t xml:space="preserve">ндивидуальных жилых домов – 208 </w:t>
      </w:r>
      <w:r w:rsidRPr="00617D58">
        <w:rPr>
          <w:rStyle w:val="FontStyle11"/>
          <w:b w:val="0"/>
          <w:sz w:val="28"/>
          <w:szCs w:val="28"/>
        </w:rPr>
        <w:t>(с разм</w:t>
      </w:r>
      <w:r w:rsidR="003F74A5">
        <w:rPr>
          <w:rStyle w:val="FontStyle11"/>
          <w:b w:val="0"/>
          <w:sz w:val="28"/>
          <w:szCs w:val="28"/>
        </w:rPr>
        <w:t>ером</w:t>
      </w:r>
      <w:r w:rsidR="003F74A5">
        <w:rPr>
          <w:rStyle w:val="FontStyle11"/>
          <w:b w:val="0"/>
          <w:sz w:val="28"/>
          <w:szCs w:val="28"/>
        </w:rPr>
        <w:br/>
        <w:t>семьи 2,0 - 3,5 человека).</w:t>
      </w:r>
    </w:p>
    <w:p w:rsidR="00617D58" w:rsidRPr="00617D58" w:rsidRDefault="00617D58" w:rsidP="003F74A5">
      <w:pPr>
        <w:pStyle w:val="Style2"/>
        <w:widowControl/>
        <w:ind w:firstLine="578"/>
        <w:jc w:val="both"/>
        <w:rPr>
          <w:rStyle w:val="FontStyle11"/>
          <w:b w:val="0"/>
          <w:sz w:val="28"/>
          <w:szCs w:val="28"/>
        </w:rPr>
      </w:pPr>
      <w:r w:rsidRPr="00617D58">
        <w:rPr>
          <w:rStyle w:val="FontStyle11"/>
          <w:b w:val="0"/>
          <w:sz w:val="28"/>
          <w:szCs w:val="28"/>
        </w:rPr>
        <w:t>В соответствии с численностью населения устанавливаются и иные</w:t>
      </w:r>
      <w:r w:rsidRPr="00617D58">
        <w:rPr>
          <w:rStyle w:val="FontStyle11"/>
          <w:b w:val="0"/>
          <w:sz w:val="28"/>
          <w:szCs w:val="28"/>
        </w:rPr>
        <w:br/>
        <w:t>параметры развития населенных пунктов поселения на расчетный период.</w:t>
      </w:r>
    </w:p>
    <w:bookmarkEnd w:id="1"/>
    <w:p w:rsidR="008F6D3E" w:rsidRDefault="008F6D3E" w:rsidP="008F6D3E"/>
    <w:p w:rsidR="008F6D3E" w:rsidRPr="008F6D3E" w:rsidRDefault="008F6D3E" w:rsidP="003F74A5">
      <w:pPr>
        <w:pStyle w:val="Style2"/>
        <w:widowControl/>
        <w:ind w:firstLine="567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 xml:space="preserve">Среди </w:t>
      </w:r>
      <w:r>
        <w:rPr>
          <w:rStyle w:val="FontStyle11"/>
          <w:b w:val="0"/>
          <w:sz w:val="28"/>
          <w:szCs w:val="28"/>
        </w:rPr>
        <w:t xml:space="preserve">аспектов </w:t>
      </w:r>
      <w:r w:rsidRPr="008F6D3E">
        <w:rPr>
          <w:rStyle w:val="FontStyle11"/>
          <w:b w:val="0"/>
          <w:sz w:val="28"/>
          <w:szCs w:val="28"/>
        </w:rPr>
        <w:t>инфраструктурного развития поселения</w:t>
      </w:r>
      <w:r w:rsidR="006661B8">
        <w:rPr>
          <w:rStyle w:val="FontStyle11"/>
          <w:b w:val="0"/>
          <w:sz w:val="28"/>
          <w:szCs w:val="28"/>
        </w:rPr>
        <w:t>,</w:t>
      </w:r>
      <w:r w:rsidRPr="008F6D3E">
        <w:rPr>
          <w:rStyle w:val="FontStyle11"/>
          <w:b w:val="0"/>
          <w:sz w:val="28"/>
          <w:szCs w:val="28"/>
        </w:rPr>
        <w:t xml:space="preserve"> оказывающим наибольшее влияние </w:t>
      </w:r>
      <w:r w:rsidR="003F74A5">
        <w:rPr>
          <w:rStyle w:val="FontStyle11"/>
          <w:b w:val="0"/>
          <w:sz w:val="28"/>
          <w:szCs w:val="28"/>
        </w:rPr>
        <w:t>на градообразующую базу в</w:t>
      </w:r>
      <w:r w:rsidR="003F74A5">
        <w:rPr>
          <w:rStyle w:val="FontStyle11"/>
          <w:b w:val="0"/>
          <w:sz w:val="28"/>
          <w:szCs w:val="28"/>
        </w:rPr>
        <w:br/>
        <w:t xml:space="preserve">целом </w:t>
      </w:r>
      <w:r>
        <w:rPr>
          <w:rStyle w:val="FontStyle11"/>
          <w:b w:val="0"/>
          <w:sz w:val="28"/>
          <w:szCs w:val="28"/>
        </w:rPr>
        <w:t>выделяются</w:t>
      </w:r>
      <w:r w:rsidR="003F74A5">
        <w:rPr>
          <w:rStyle w:val="FontStyle11"/>
          <w:b w:val="0"/>
          <w:sz w:val="28"/>
          <w:szCs w:val="28"/>
        </w:rPr>
        <w:t xml:space="preserve">: обеспеченность основными </w:t>
      </w:r>
      <w:r w:rsidRPr="008F6D3E">
        <w:rPr>
          <w:rStyle w:val="FontStyle11"/>
          <w:b w:val="0"/>
          <w:sz w:val="28"/>
          <w:szCs w:val="28"/>
        </w:rPr>
        <w:t>ресурсами градостроительного развития (инвестиции, территория, трудовые</w:t>
      </w:r>
      <w:r w:rsidRPr="008F6D3E">
        <w:rPr>
          <w:rStyle w:val="FontStyle11"/>
          <w:b w:val="0"/>
          <w:sz w:val="28"/>
          <w:szCs w:val="28"/>
        </w:rPr>
        <w:br/>
        <w:t>и инженерно - энергетические ресурс</w:t>
      </w:r>
      <w:r w:rsidR="00B5455B">
        <w:rPr>
          <w:rStyle w:val="FontStyle11"/>
          <w:b w:val="0"/>
          <w:sz w:val="28"/>
          <w:szCs w:val="28"/>
        </w:rPr>
        <w:t xml:space="preserve">ы), перспективы поставок сырья, </w:t>
      </w:r>
      <w:r w:rsidRPr="008F6D3E">
        <w:rPr>
          <w:rStyle w:val="FontStyle11"/>
          <w:b w:val="0"/>
          <w:sz w:val="28"/>
          <w:szCs w:val="28"/>
        </w:rPr>
        <w:t>ситуация с доступностью рынков сбыта. В буд</w:t>
      </w:r>
      <w:r w:rsidR="006661B8">
        <w:rPr>
          <w:rStyle w:val="FontStyle11"/>
          <w:b w:val="0"/>
          <w:sz w:val="28"/>
          <w:szCs w:val="28"/>
        </w:rPr>
        <w:t xml:space="preserve">ущем источники территориального </w:t>
      </w:r>
      <w:r w:rsidRPr="008F6D3E">
        <w:rPr>
          <w:rStyle w:val="FontStyle11"/>
          <w:b w:val="0"/>
          <w:sz w:val="28"/>
          <w:szCs w:val="28"/>
        </w:rPr>
        <w:t>развития поселка обусловлены:</w:t>
      </w:r>
    </w:p>
    <w:p w:rsidR="008F6D3E" w:rsidRPr="008F6D3E" w:rsidRDefault="008F6D3E" w:rsidP="008F6D3E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ростом производства сельскохозяйственной продукции, ведущим к</w:t>
      </w:r>
      <w:r w:rsidRPr="008F6D3E">
        <w:rPr>
          <w:rStyle w:val="FontStyle11"/>
          <w:b w:val="0"/>
          <w:sz w:val="28"/>
          <w:szCs w:val="28"/>
        </w:rPr>
        <w:br/>
        <w:t>увеличению соответствующих экологически чистых перерабатывающих</w:t>
      </w:r>
      <w:r w:rsidRPr="008F6D3E">
        <w:rPr>
          <w:rStyle w:val="FontStyle11"/>
          <w:b w:val="0"/>
          <w:sz w:val="28"/>
          <w:szCs w:val="28"/>
        </w:rPr>
        <w:br/>
        <w:t>производственных объектов;</w:t>
      </w:r>
    </w:p>
    <w:p w:rsidR="008F6D3E" w:rsidRPr="008F6D3E" w:rsidRDefault="008F6D3E" w:rsidP="008F6D3E">
      <w:pPr>
        <w:pStyle w:val="Style3"/>
        <w:widowControl/>
        <w:tabs>
          <w:tab w:val="left" w:pos="734"/>
        </w:tabs>
        <w:ind w:left="60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возрастанием жилищного строительства в поселении,</w:t>
      </w:r>
    </w:p>
    <w:p w:rsidR="008F6D3E" w:rsidRPr="008F6D3E" w:rsidRDefault="008F6D3E" w:rsidP="008F6D3E">
      <w:pPr>
        <w:pStyle w:val="Style3"/>
        <w:widowControl/>
        <w:tabs>
          <w:tab w:val="left" w:pos="864"/>
        </w:tabs>
        <w:spacing w:before="5"/>
        <w:ind w:firstLine="581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сохранением жилого фонда (охраняя конституционные права</w:t>
      </w:r>
      <w:r w:rsidRPr="008F6D3E">
        <w:rPr>
          <w:rStyle w:val="FontStyle11"/>
          <w:b w:val="0"/>
          <w:sz w:val="28"/>
          <w:szCs w:val="28"/>
        </w:rPr>
        <w:br/>
        <w:t>граждан), новым жилищным строительством на свободных территориях в</w:t>
      </w:r>
      <w:r w:rsidRPr="008F6D3E">
        <w:rPr>
          <w:rStyle w:val="FontStyle11"/>
          <w:b w:val="0"/>
          <w:sz w:val="28"/>
          <w:szCs w:val="28"/>
        </w:rPr>
        <w:br/>
        <w:t>основном за счет индивидуальной жилой застройки;</w:t>
      </w:r>
    </w:p>
    <w:p w:rsidR="008F6D3E" w:rsidRPr="008F6D3E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сохранением территории действующих кладбищ, закреплением их в</w:t>
      </w:r>
      <w:r w:rsidRPr="008F6D3E">
        <w:rPr>
          <w:rStyle w:val="FontStyle11"/>
          <w:b w:val="0"/>
          <w:sz w:val="28"/>
          <w:szCs w:val="28"/>
        </w:rPr>
        <w:br/>
        <w:t>новых границах;</w:t>
      </w:r>
    </w:p>
    <w:p w:rsidR="008F6D3E" w:rsidRPr="008F6D3E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необходимостью сформировать непрерывную систему озелененных</w:t>
      </w:r>
      <w:r w:rsidRPr="008F6D3E">
        <w:rPr>
          <w:rStyle w:val="FontStyle11"/>
          <w:b w:val="0"/>
          <w:sz w:val="28"/>
          <w:szCs w:val="28"/>
        </w:rPr>
        <w:br/>
        <w:t>территорий в определенном террито</w:t>
      </w:r>
      <w:r w:rsidR="006B790B">
        <w:rPr>
          <w:rStyle w:val="FontStyle11"/>
          <w:b w:val="0"/>
          <w:sz w:val="28"/>
          <w:szCs w:val="28"/>
        </w:rPr>
        <w:t xml:space="preserve">риально-градостроительном виде, </w:t>
      </w:r>
      <w:r w:rsidRPr="008F6D3E">
        <w:rPr>
          <w:rStyle w:val="FontStyle11"/>
          <w:b w:val="0"/>
          <w:sz w:val="28"/>
          <w:szCs w:val="28"/>
        </w:rPr>
        <w:t>представляющая собой совокупность ландшафтных объектов, территорий и</w:t>
      </w:r>
      <w:r w:rsidRPr="008F6D3E">
        <w:rPr>
          <w:rStyle w:val="FontStyle11"/>
          <w:b w:val="0"/>
          <w:sz w:val="28"/>
          <w:szCs w:val="28"/>
        </w:rPr>
        <w:br/>
        <w:t>зон отдыха.</w:t>
      </w:r>
    </w:p>
    <w:p w:rsidR="008F6D3E" w:rsidRPr="008F6D3E" w:rsidRDefault="008F6D3E" w:rsidP="006661B8">
      <w:pPr>
        <w:pStyle w:val="Style1"/>
        <w:widowControl/>
        <w:numPr>
          <w:ilvl w:val="0"/>
          <w:numId w:val="6"/>
        </w:numPr>
        <w:spacing w:line="240" w:lineRule="auto"/>
        <w:ind w:right="-1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lastRenderedPageBreak/>
        <w:t>Жилищный фонд, вероят</w:t>
      </w:r>
      <w:r w:rsidR="006661B8">
        <w:rPr>
          <w:rStyle w:val="FontStyle17"/>
          <w:i w:val="0"/>
          <w:sz w:val="28"/>
          <w:szCs w:val="28"/>
        </w:rPr>
        <w:t xml:space="preserve">но, будет расти незначительными </w:t>
      </w:r>
      <w:r w:rsidRPr="008F6D3E">
        <w:rPr>
          <w:rStyle w:val="FontStyle17"/>
          <w:i w:val="0"/>
          <w:sz w:val="28"/>
          <w:szCs w:val="28"/>
        </w:rPr>
        <w:t>темпами.</w:t>
      </w:r>
      <w:r w:rsidRPr="008F6D3E">
        <w:rPr>
          <w:rStyle w:val="FontStyle17"/>
          <w:i w:val="0"/>
          <w:sz w:val="28"/>
          <w:szCs w:val="28"/>
        </w:rPr>
        <w:br/>
        <w:t>Средняя обеспечен</w:t>
      </w:r>
      <w:r w:rsidR="007E0F8E">
        <w:rPr>
          <w:rStyle w:val="FontStyle17"/>
          <w:i w:val="0"/>
          <w:sz w:val="28"/>
          <w:szCs w:val="28"/>
        </w:rPr>
        <w:t>ность на 1 жителя по поселению 23,9 м</w:t>
      </w:r>
      <w:r w:rsidR="007E0F8E">
        <w:rPr>
          <w:rStyle w:val="FontStyle17"/>
          <w:i w:val="0"/>
          <w:sz w:val="28"/>
          <w:szCs w:val="28"/>
          <w:vertAlign w:val="superscript"/>
        </w:rPr>
        <w:t>2</w:t>
      </w:r>
      <w:r w:rsidR="007E0F8E">
        <w:rPr>
          <w:rStyle w:val="FontStyle17"/>
          <w:i w:val="0"/>
          <w:sz w:val="28"/>
          <w:szCs w:val="28"/>
        </w:rPr>
        <w:t xml:space="preserve">. </w:t>
      </w:r>
      <w:r w:rsidRPr="008F6D3E">
        <w:rPr>
          <w:rStyle w:val="FontStyle17"/>
          <w:i w:val="0"/>
          <w:sz w:val="28"/>
          <w:szCs w:val="28"/>
        </w:rPr>
        <w:t xml:space="preserve"> К </w:t>
      </w:r>
      <w:r w:rsidR="006661B8">
        <w:rPr>
          <w:rStyle w:val="FontStyle17"/>
          <w:i w:val="0"/>
          <w:sz w:val="28"/>
          <w:szCs w:val="28"/>
        </w:rPr>
        <w:t>расчет</w:t>
      </w:r>
      <w:r w:rsidR="007E0F8E">
        <w:rPr>
          <w:rStyle w:val="FontStyle17"/>
          <w:i w:val="0"/>
          <w:sz w:val="28"/>
          <w:szCs w:val="28"/>
        </w:rPr>
        <w:t>ному сроку (2032</w:t>
      </w:r>
      <w:r w:rsidRPr="008F6D3E">
        <w:rPr>
          <w:rStyle w:val="FontStyle17"/>
          <w:i w:val="0"/>
          <w:sz w:val="28"/>
          <w:szCs w:val="28"/>
        </w:rPr>
        <w:t>год) это</w:t>
      </w:r>
      <w:r w:rsidR="007E0F8E">
        <w:rPr>
          <w:rStyle w:val="FontStyle17"/>
          <w:i w:val="0"/>
          <w:sz w:val="28"/>
          <w:szCs w:val="28"/>
        </w:rPr>
        <w:t>т показатель должен составить 45,4 м</w:t>
      </w:r>
      <w:r w:rsidR="007E0F8E">
        <w:rPr>
          <w:rStyle w:val="FontStyle17"/>
          <w:i w:val="0"/>
          <w:sz w:val="28"/>
          <w:szCs w:val="28"/>
          <w:vertAlign w:val="superscript"/>
        </w:rPr>
        <w:t>2</w:t>
      </w:r>
      <w:r w:rsidRPr="008F6D3E">
        <w:rPr>
          <w:rStyle w:val="FontStyle17"/>
          <w:i w:val="0"/>
          <w:sz w:val="28"/>
          <w:szCs w:val="28"/>
        </w:rPr>
        <w:t>.</w:t>
      </w:r>
    </w:p>
    <w:p w:rsidR="008F6D3E" w:rsidRPr="006661B8" w:rsidRDefault="006661B8" w:rsidP="006661B8">
      <w:pPr>
        <w:pStyle w:val="Style3"/>
        <w:widowControl/>
        <w:spacing w:before="216"/>
        <w:ind w:left="2371"/>
        <w:jc w:val="both"/>
        <w:rPr>
          <w:rStyle w:val="FontStyle11"/>
          <w:sz w:val="24"/>
          <w:szCs w:val="24"/>
        </w:rPr>
      </w:pPr>
      <w:r w:rsidRPr="006661B8">
        <w:rPr>
          <w:b/>
        </w:rPr>
        <w:t>Таблица 2.</w:t>
      </w:r>
      <w:r w:rsidRPr="006661B8">
        <w:t xml:space="preserve"> </w:t>
      </w:r>
      <w:r w:rsidR="008F6D3E" w:rsidRPr="006661B8">
        <w:rPr>
          <w:rStyle w:val="FontStyle11"/>
          <w:sz w:val="24"/>
          <w:szCs w:val="24"/>
        </w:rPr>
        <w:t>Динамика жилищного фонда</w:t>
      </w:r>
    </w:p>
    <w:p w:rsidR="008F6D3E" w:rsidRPr="006661B8" w:rsidRDefault="008F6D3E" w:rsidP="006661B8">
      <w:pPr>
        <w:pStyle w:val="a5"/>
        <w:spacing w:after="178"/>
        <w:contextualSpacing/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4618"/>
        <w:gridCol w:w="2578"/>
      </w:tblGrid>
      <w:tr w:rsidR="008F6D3E" w:rsidRPr="008F6D3E" w:rsidTr="00B551C8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8F6D3E" w:rsidP="008F6D3E">
            <w:pPr>
              <w:pStyle w:val="Style4"/>
              <w:widowControl/>
              <w:spacing w:line="240" w:lineRule="auto"/>
              <w:ind w:left="14" w:hanging="14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№№</w:t>
            </w:r>
            <w:r w:rsidRPr="008F6D3E">
              <w:rPr>
                <w:rStyle w:val="FontStyle13"/>
                <w:i w:val="0"/>
                <w:sz w:val="28"/>
                <w:szCs w:val="28"/>
              </w:rPr>
              <w:br/>
              <w:t>пп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7E0F8E" w:rsidP="007E0F8E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 xml:space="preserve">              </w:t>
            </w:r>
            <w:r w:rsidR="008F6D3E" w:rsidRPr="008F6D3E">
              <w:rPr>
                <w:rStyle w:val="FontStyle13"/>
                <w:i w:val="0"/>
                <w:sz w:val="28"/>
                <w:szCs w:val="28"/>
              </w:rPr>
              <w:t>Период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E0F8E" w:rsidRDefault="007E0F8E" w:rsidP="007E0F8E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8"/>
                <w:szCs w:val="28"/>
                <w:vertAlign w:val="superscript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Жилищный фонд, м</w:t>
            </w:r>
            <w:r>
              <w:rPr>
                <w:rStyle w:val="FontStyle13"/>
                <w:i w:val="0"/>
                <w:sz w:val="28"/>
                <w:szCs w:val="28"/>
                <w:vertAlign w:val="superscript"/>
              </w:rPr>
              <w:t>2</w:t>
            </w:r>
          </w:p>
        </w:tc>
      </w:tr>
      <w:tr w:rsidR="008F6D3E" w:rsidRPr="008F6D3E" w:rsidTr="00B551C8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8F6D3E" w:rsidP="008F6D3E">
            <w:pPr>
              <w:pStyle w:val="Style7"/>
              <w:widowControl/>
              <w:jc w:val="both"/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i w:val="0"/>
                <w:sz w:val="28"/>
                <w:szCs w:val="28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8F6D3E" w:rsidP="008F6D3E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Существующий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7E0F8E" w:rsidP="008F6D3E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36000,06</w:t>
            </w:r>
          </w:p>
        </w:tc>
      </w:tr>
      <w:tr w:rsidR="008F6D3E" w:rsidRPr="008F6D3E" w:rsidTr="00B551C8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8F6D3E" w:rsidP="008F6D3E">
            <w:pPr>
              <w:pStyle w:val="Style7"/>
              <w:widowControl/>
              <w:jc w:val="both"/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i w:val="0"/>
                <w:sz w:val="28"/>
                <w:szCs w:val="28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B551C8" w:rsidP="008F6D3E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2032</w:t>
            </w:r>
            <w:r w:rsidR="008F6D3E" w:rsidRPr="008F6D3E">
              <w:rPr>
                <w:rStyle w:val="FontStyle13"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8F6D3E" w:rsidRDefault="00B551C8" w:rsidP="008F6D3E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45000,4</w:t>
            </w:r>
          </w:p>
        </w:tc>
      </w:tr>
    </w:tbl>
    <w:p w:rsidR="008F6D3E" w:rsidRPr="008F6D3E" w:rsidRDefault="008F6D3E" w:rsidP="008F6D3E">
      <w:pPr>
        <w:pStyle w:val="Style9"/>
        <w:widowControl/>
        <w:numPr>
          <w:ilvl w:val="0"/>
          <w:numId w:val="6"/>
        </w:numPr>
        <w:spacing w:before="187"/>
        <w:ind w:left="830"/>
        <w:jc w:val="both"/>
        <w:rPr>
          <w:rStyle w:val="FontStyle14"/>
          <w:sz w:val="28"/>
          <w:szCs w:val="28"/>
        </w:rPr>
      </w:pPr>
      <w:r w:rsidRPr="008F6D3E">
        <w:rPr>
          <w:rStyle w:val="FontStyle14"/>
          <w:sz w:val="28"/>
          <w:szCs w:val="28"/>
        </w:rPr>
        <w:t>Жилая застройка</w:t>
      </w:r>
    </w:p>
    <w:p w:rsidR="008F6D3E" w:rsidRPr="008F6D3E" w:rsidRDefault="008F6D3E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Прирост жилищного фонда поселения должен произойти за счет</w:t>
      </w:r>
      <w:r w:rsidRPr="008F6D3E">
        <w:rPr>
          <w:rStyle w:val="FontStyle17"/>
          <w:i w:val="0"/>
          <w:sz w:val="28"/>
          <w:szCs w:val="28"/>
        </w:rPr>
        <w:br/>
        <w:t>большей части вновь осваиваемых территорий. Он будет состоять в</w:t>
      </w:r>
      <w:r w:rsidRPr="008F6D3E">
        <w:rPr>
          <w:rStyle w:val="FontStyle17"/>
          <w:i w:val="0"/>
          <w:sz w:val="28"/>
          <w:szCs w:val="28"/>
        </w:rPr>
        <w:br/>
        <w:t>основном из одноквартирного жилья (индивидуальных домов).</w:t>
      </w:r>
    </w:p>
    <w:p w:rsidR="008F6D3E" w:rsidRPr="008F6D3E" w:rsidRDefault="008F6D3E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В целях увеличения темпов жилищного строительства государством</w:t>
      </w:r>
      <w:r w:rsidRPr="008F6D3E">
        <w:rPr>
          <w:rStyle w:val="FontStyle17"/>
          <w:i w:val="0"/>
          <w:sz w:val="28"/>
          <w:szCs w:val="28"/>
        </w:rPr>
        <w:br/>
        <w:t>предлагается активное привлечение средств областного и федерального</w:t>
      </w:r>
      <w:r w:rsidRPr="008F6D3E">
        <w:rPr>
          <w:rStyle w:val="FontStyle17"/>
          <w:i w:val="0"/>
          <w:sz w:val="28"/>
          <w:szCs w:val="28"/>
        </w:rPr>
        <w:br/>
        <w:t>бюджетов, активное участие в реализации федеральной и региональной</w:t>
      </w:r>
      <w:r w:rsidRPr="008F6D3E">
        <w:rPr>
          <w:rStyle w:val="FontStyle17"/>
          <w:i w:val="0"/>
          <w:sz w:val="28"/>
          <w:szCs w:val="28"/>
        </w:rPr>
        <w:br/>
        <w:t>программ «Жилье», обеспечение жил</w:t>
      </w:r>
      <w:r w:rsidR="006B790B">
        <w:rPr>
          <w:rStyle w:val="FontStyle17"/>
          <w:i w:val="0"/>
          <w:sz w:val="28"/>
          <w:szCs w:val="28"/>
        </w:rPr>
        <w:t xml:space="preserve">ьем отдельных категорий граждан </w:t>
      </w:r>
      <w:r w:rsidRPr="008F6D3E">
        <w:rPr>
          <w:rStyle w:val="FontStyle17"/>
          <w:i w:val="0"/>
          <w:sz w:val="28"/>
          <w:szCs w:val="28"/>
        </w:rPr>
        <w:t>(ветеранов войн и т.п.), внедрение ипотечного кредитования.</w:t>
      </w:r>
    </w:p>
    <w:p w:rsidR="00322E38" w:rsidRPr="00792AE8" w:rsidRDefault="00322E38" w:rsidP="00322E38"/>
    <w:p w:rsidR="00322E38" w:rsidRPr="001E05F3" w:rsidRDefault="00322E38" w:rsidP="00322E3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322E38" w:rsidRDefault="00322E38" w:rsidP="00322E38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Программа комплексного развития социальной инфраструктуры </w:t>
      </w:r>
      <w:r w:rsidR="009130A3">
        <w:rPr>
          <w:sz w:val="28"/>
          <w:szCs w:val="28"/>
        </w:rPr>
        <w:t>Евдокимовского</w:t>
      </w:r>
      <w:r w:rsidRPr="001E05F3">
        <w:rPr>
          <w:sz w:val="28"/>
          <w:szCs w:val="28"/>
        </w:rPr>
        <w:t xml:space="preserve"> сельского поселения </w:t>
      </w:r>
      <w:r w:rsidR="009130A3">
        <w:rPr>
          <w:sz w:val="28"/>
          <w:szCs w:val="28"/>
        </w:rPr>
        <w:t>Тулунского</w:t>
      </w:r>
      <w:r w:rsidRPr="001E05F3">
        <w:rPr>
          <w:sz w:val="28"/>
          <w:szCs w:val="28"/>
        </w:rPr>
        <w:t xml:space="preserve"> района разработана на основании и с учётом следующих правовых актов:</w:t>
      </w:r>
    </w:p>
    <w:p w:rsidR="00217594" w:rsidRPr="00217594" w:rsidRDefault="00217594" w:rsidP="00217594">
      <w:pPr>
        <w:pStyle w:val="a5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17594">
        <w:rPr>
          <w:sz w:val="28"/>
          <w:szCs w:val="28"/>
          <w:lang w:val="ru-RU"/>
        </w:rPr>
        <w:t>Федеральный закон №131-ФЗ от 06.10.2003г «Об общих принципах организаций местного самоуправления в российской Федерации»;</w:t>
      </w:r>
    </w:p>
    <w:p w:rsidR="00322E38" w:rsidRPr="00AE5CBD" w:rsidRDefault="00322E38" w:rsidP="00322E38">
      <w:pPr>
        <w:pStyle w:val="a5"/>
        <w:numPr>
          <w:ilvl w:val="0"/>
          <w:numId w:val="4"/>
        </w:numPr>
        <w:suppressAutoHyphens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Градострои</w:t>
      </w:r>
      <w:r w:rsidRPr="00AE5CBD">
        <w:rPr>
          <w:sz w:val="28"/>
          <w:szCs w:val="28"/>
          <w:lang w:val="ru-RU"/>
        </w:rPr>
        <w:t>тельный кодекс Российской Федерации</w:t>
      </w:r>
      <w:r>
        <w:rPr>
          <w:sz w:val="28"/>
          <w:szCs w:val="28"/>
          <w:lang w:val="ru-RU"/>
        </w:rPr>
        <w:t xml:space="preserve"> </w:t>
      </w:r>
      <w:r w:rsidRPr="00AE5CBD">
        <w:rPr>
          <w:sz w:val="28"/>
          <w:szCs w:val="28"/>
          <w:lang w:val="ru-RU"/>
        </w:rPr>
        <w:t>от 29 декабря 2004 года №190-ФЗ.</w:t>
      </w:r>
    </w:p>
    <w:p w:rsidR="00322E38" w:rsidRPr="001E05F3" w:rsidRDefault="00322E38" w:rsidP="00322E38">
      <w:pPr>
        <w:pStyle w:val="a5"/>
        <w:numPr>
          <w:ilvl w:val="0"/>
          <w:numId w:val="4"/>
        </w:numPr>
        <w:suppressAutoHyphens/>
        <w:ind w:left="0" w:firstLine="376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Постановление Правительства Российск</w:t>
      </w:r>
      <w:r>
        <w:rPr>
          <w:sz w:val="28"/>
          <w:szCs w:val="28"/>
          <w:lang w:val="ru-RU"/>
        </w:rPr>
        <w:t>ой Федерации от 1 октября 2015 года</w:t>
      </w:r>
      <w:r w:rsidR="006B790B">
        <w:rPr>
          <w:sz w:val="28"/>
          <w:szCs w:val="28"/>
          <w:lang w:val="ru-RU"/>
        </w:rPr>
        <w:t xml:space="preserve"> </w:t>
      </w:r>
      <w:r w:rsidRPr="001E05F3">
        <w:rPr>
          <w:sz w:val="28"/>
          <w:szCs w:val="28"/>
          <w:lang w:val="ru-RU"/>
        </w:rPr>
        <w:t>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C63C87" w:rsidRPr="00C63C87" w:rsidRDefault="00322E38" w:rsidP="002C0FBC">
      <w:pPr>
        <w:pStyle w:val="a5"/>
        <w:numPr>
          <w:ilvl w:val="0"/>
          <w:numId w:val="4"/>
        </w:numPr>
        <w:suppressAutoHyphens/>
        <w:ind w:left="0" w:firstLine="426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63C87">
        <w:rPr>
          <w:b/>
          <w:sz w:val="28"/>
          <w:szCs w:val="28"/>
          <w:lang w:val="ru-RU"/>
        </w:rPr>
        <w:t xml:space="preserve">   </w:t>
      </w:r>
      <w:r w:rsidRPr="00C63C87">
        <w:rPr>
          <w:sz w:val="28"/>
          <w:szCs w:val="28"/>
          <w:lang w:val="ru-RU"/>
        </w:rPr>
        <w:t xml:space="preserve"> Генеральный план</w:t>
      </w:r>
      <w:r w:rsidRPr="00C63C87">
        <w:rPr>
          <w:bCs/>
          <w:sz w:val="28"/>
          <w:szCs w:val="28"/>
          <w:lang w:val="ru-RU"/>
        </w:rPr>
        <w:t xml:space="preserve"> </w:t>
      </w:r>
      <w:r w:rsidR="009130A3">
        <w:rPr>
          <w:bCs/>
          <w:sz w:val="28"/>
          <w:szCs w:val="28"/>
          <w:lang w:val="ru-RU"/>
        </w:rPr>
        <w:t>Евдокимовского</w:t>
      </w:r>
      <w:r w:rsidRPr="00C63C87">
        <w:rPr>
          <w:bCs/>
          <w:sz w:val="28"/>
          <w:szCs w:val="28"/>
          <w:lang w:val="ru-RU"/>
        </w:rPr>
        <w:t xml:space="preserve"> сельского поселения </w:t>
      </w:r>
      <w:r w:rsidR="009130A3">
        <w:rPr>
          <w:bCs/>
          <w:sz w:val="28"/>
          <w:szCs w:val="28"/>
          <w:lang w:val="ru-RU"/>
        </w:rPr>
        <w:t>Тулунского</w:t>
      </w:r>
      <w:r w:rsidR="00C63C87" w:rsidRPr="00C63C87">
        <w:rPr>
          <w:bCs/>
          <w:sz w:val="28"/>
          <w:szCs w:val="28"/>
          <w:lang w:val="ru-RU"/>
        </w:rPr>
        <w:t xml:space="preserve"> муниципального района</w:t>
      </w:r>
      <w:r w:rsidR="009130A3">
        <w:rPr>
          <w:bCs/>
          <w:sz w:val="28"/>
          <w:szCs w:val="28"/>
          <w:lang w:val="ru-RU"/>
        </w:rPr>
        <w:t xml:space="preserve"> </w:t>
      </w:r>
      <w:r w:rsidRPr="00C63C87">
        <w:rPr>
          <w:bCs/>
          <w:sz w:val="28"/>
          <w:szCs w:val="28"/>
          <w:lang w:val="ru-RU"/>
        </w:rPr>
        <w:t xml:space="preserve">утвержденный решением </w:t>
      </w:r>
      <w:r w:rsidR="009130A3">
        <w:rPr>
          <w:bCs/>
          <w:sz w:val="28"/>
          <w:szCs w:val="28"/>
          <w:lang w:val="ru-RU"/>
        </w:rPr>
        <w:t>Думы Евдокимовского</w:t>
      </w:r>
      <w:r w:rsidR="00C63C87" w:rsidRPr="00C63C87">
        <w:rPr>
          <w:bCs/>
          <w:sz w:val="28"/>
          <w:szCs w:val="28"/>
          <w:lang w:val="ru-RU"/>
        </w:rPr>
        <w:t xml:space="preserve"> сельского поселения</w:t>
      </w:r>
      <w:r w:rsidRPr="00C63C87">
        <w:rPr>
          <w:sz w:val="28"/>
          <w:szCs w:val="28"/>
          <w:lang w:val="ru-RU"/>
        </w:rPr>
        <w:t xml:space="preserve"> </w:t>
      </w:r>
      <w:r w:rsidR="009130A3">
        <w:rPr>
          <w:sz w:val="28"/>
          <w:szCs w:val="28"/>
          <w:lang w:val="ru-RU"/>
        </w:rPr>
        <w:t>от 27 декабря 2013 года № 31</w:t>
      </w:r>
      <w:r w:rsidR="00C63C87">
        <w:rPr>
          <w:sz w:val="28"/>
          <w:szCs w:val="28"/>
          <w:lang w:val="ru-RU"/>
        </w:rPr>
        <w:t>.</w:t>
      </w:r>
    </w:p>
    <w:p w:rsidR="00322E38" w:rsidRPr="00C63C87" w:rsidRDefault="00322E38" w:rsidP="00C63C87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 w:rsidRPr="00C63C87">
        <w:rPr>
          <w:rFonts w:ascii="Times New Roman CYR" w:hAnsi="Times New Roman CYR" w:cs="Times New Roman CYR"/>
          <w:sz w:val="28"/>
          <w:szCs w:val="28"/>
        </w:rPr>
        <w:t xml:space="preserve">     Реализация мероприятий настоящей программы позволит обеспечить разв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итие социальной инфраструктуры </w:t>
      </w:r>
      <w:r w:rsidR="009130A3">
        <w:rPr>
          <w:bCs/>
          <w:sz w:val="28"/>
          <w:szCs w:val="28"/>
        </w:rPr>
        <w:t>Евдокимовского</w:t>
      </w:r>
      <w:r w:rsidRPr="00C63C87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повысить уровень жизни населения, сократить миграционный отток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63C87">
        <w:rPr>
          <w:rFonts w:ascii="Times New Roman CYR" w:hAnsi="Times New Roman CYR" w:cs="Times New Roman CYR"/>
          <w:sz w:val="28"/>
          <w:szCs w:val="28"/>
        </w:rPr>
        <w:t>квалифицированных трудовых ресурсах.</w:t>
      </w:r>
    </w:p>
    <w:p w:rsidR="00322E38" w:rsidRDefault="00322E38" w:rsidP="00322E38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Программ</w:t>
      </w:r>
      <w:r w:rsidR="009130A3">
        <w:rPr>
          <w:rFonts w:ascii="Times New Roman CYR" w:hAnsi="Times New Roman CYR" w:cs="Times New Roman CYR"/>
          <w:sz w:val="28"/>
          <w:szCs w:val="28"/>
        </w:rPr>
        <w:t xml:space="preserve">ный метод, а именно разработка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программы комплексного развития социальной инфраструктуры </w:t>
      </w:r>
      <w:r w:rsidR="009130A3">
        <w:rPr>
          <w:bCs/>
          <w:sz w:val="28"/>
          <w:szCs w:val="28"/>
        </w:rPr>
        <w:t>Евдокимовского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67C2">
        <w:rPr>
          <w:rFonts w:ascii="Times New Roman CYR" w:hAnsi="Times New Roman CYR" w:cs="Times New Roman CYR"/>
          <w:sz w:val="28"/>
          <w:szCs w:val="28"/>
        </w:rPr>
        <w:t>сельского поселения на 2017-2032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годы, требуется для утверждения перечня планируемых к строительству и нуждающихся в реконструкции и ремонте </w:t>
      </w:r>
      <w:r w:rsidRPr="001E05F3">
        <w:rPr>
          <w:rFonts w:ascii="Times New Roman CYR" w:hAnsi="Times New Roman CYR" w:cs="Times New Roman CYR"/>
          <w:sz w:val="28"/>
          <w:szCs w:val="28"/>
        </w:rPr>
        <w:lastRenderedPageBreak/>
        <w:t>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C63C87" w:rsidRDefault="00C63C87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Цель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обеспечение разв</w:t>
      </w:r>
      <w:r w:rsidR="0022664D">
        <w:rPr>
          <w:rFonts w:ascii="Times New Roman CYR" w:hAnsi="Times New Roman CYR" w:cs="Times New Roman CYR"/>
          <w:sz w:val="28"/>
          <w:szCs w:val="28"/>
        </w:rPr>
        <w:t xml:space="preserve">ития социальной инфраструктуры </w:t>
      </w:r>
      <w:r w:rsidR="0071268A">
        <w:rPr>
          <w:bCs/>
          <w:sz w:val="28"/>
          <w:szCs w:val="28"/>
        </w:rPr>
        <w:t>Евдокимовского</w:t>
      </w:r>
      <w:r w:rsidR="006B790B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rFonts w:ascii="Times New Roman CYR" w:hAnsi="Times New Roman CYR" w:cs="Times New Roman CYR"/>
          <w:sz w:val="28"/>
          <w:szCs w:val="28"/>
        </w:rPr>
        <w:t>для закрепления населения, повышения уровня его жизни.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Задачи Программы: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C63C87" w:rsidRPr="0071268A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1268A">
        <w:rPr>
          <w:sz w:val="28"/>
          <w:szCs w:val="28"/>
        </w:rPr>
        <w:t xml:space="preserve">- </w:t>
      </w:r>
      <w:r w:rsidR="0071268A" w:rsidRPr="0071268A">
        <w:rPr>
          <w:spacing w:val="-5"/>
          <w:sz w:val="28"/>
          <w:szCs w:val="28"/>
        </w:rPr>
        <w:t>обеспечение населения поселения гарантируемым объемом бесплатной первичной медико-санитарной помощью</w:t>
      </w:r>
      <w:r w:rsidR="002E0B82">
        <w:rPr>
          <w:spacing w:val="-5"/>
          <w:sz w:val="28"/>
          <w:szCs w:val="28"/>
        </w:rPr>
        <w:t xml:space="preserve"> за счет строительства ФАП</w:t>
      </w:r>
      <w:r w:rsidR="00AF1798">
        <w:rPr>
          <w:spacing w:val="-5"/>
          <w:sz w:val="28"/>
          <w:szCs w:val="28"/>
        </w:rPr>
        <w:t>;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развитие социальной инфраструктуры </w:t>
      </w:r>
      <w:r w:rsidR="00AF1798">
        <w:rPr>
          <w:bCs/>
          <w:sz w:val="28"/>
          <w:szCs w:val="28"/>
        </w:rPr>
        <w:t>Евдокимовского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3C87" w:rsidRPr="001E05F3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Про</w:t>
      </w:r>
      <w:r w:rsidR="00AF1798">
        <w:rPr>
          <w:rFonts w:ascii="Times New Roman CYR" w:hAnsi="Times New Roman CYR" w:cs="Times New Roman CYR"/>
          <w:sz w:val="28"/>
          <w:szCs w:val="28"/>
        </w:rPr>
        <w:t>грамм</w:t>
      </w:r>
      <w:r w:rsidR="0022664D">
        <w:rPr>
          <w:rFonts w:ascii="Times New Roman CYR" w:hAnsi="Times New Roman CYR" w:cs="Times New Roman CYR"/>
          <w:sz w:val="28"/>
          <w:szCs w:val="28"/>
        </w:rPr>
        <w:t>а реализуется в период 2017-2032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годы в 2 этапа.</w:t>
      </w:r>
    </w:p>
    <w:p w:rsidR="00C63C87" w:rsidRDefault="00C63C87" w:rsidP="00C63C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Для достижения цели Программы и выполнении поставленных задач запла</w:t>
      </w:r>
      <w:r w:rsidR="009667C2">
        <w:rPr>
          <w:rFonts w:ascii="Times New Roman CYR" w:hAnsi="Times New Roman CYR" w:cs="Times New Roman CYR"/>
          <w:sz w:val="28"/>
          <w:szCs w:val="28"/>
        </w:rPr>
        <w:t xml:space="preserve">нированы следующие мероприятия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по проектированию, строительству и реконструкции объектов социальной инфраструктуры </w:t>
      </w:r>
      <w:r w:rsidR="00AF1798">
        <w:rPr>
          <w:bCs/>
          <w:sz w:val="28"/>
          <w:szCs w:val="28"/>
        </w:rPr>
        <w:t>Евдокимовского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поселения:</w:t>
      </w:r>
    </w:p>
    <w:p w:rsidR="00C63C87" w:rsidRDefault="00C63C87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32252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Проектирование и строительство </w:t>
      </w:r>
      <w:r w:rsidRPr="00322524">
        <w:rPr>
          <w:rFonts w:ascii="Times New Roman CYR" w:hAnsi="Times New Roman CYR" w:cs="Times New Roman CYR"/>
          <w:sz w:val="28"/>
          <w:szCs w:val="28"/>
        </w:rPr>
        <w:t>общеобразовательной школы.</w:t>
      </w:r>
    </w:p>
    <w:p w:rsidR="00C63C87" w:rsidRPr="001E05F3" w:rsidRDefault="00C63C87" w:rsidP="00C63C87">
      <w:pPr>
        <w:rPr>
          <w:rFonts w:ascii="Times New Roman CYR" w:hAnsi="Times New Roman CYR" w:cs="Times New Roman CYR"/>
          <w:sz w:val="28"/>
          <w:szCs w:val="28"/>
        </w:rPr>
      </w:pPr>
      <w:r w:rsidRPr="00F84484">
        <w:rPr>
          <w:rFonts w:ascii="Times New Roman CYR" w:hAnsi="Times New Roman CYR" w:cs="Times New Roman CYR"/>
          <w:sz w:val="28"/>
          <w:szCs w:val="28"/>
        </w:rPr>
        <w:t xml:space="preserve">2. Проектирование </w:t>
      </w:r>
      <w:r w:rsidR="00661F42">
        <w:rPr>
          <w:rFonts w:ascii="Times New Roman CYR" w:hAnsi="Times New Roman CYR" w:cs="Times New Roman CYR"/>
          <w:sz w:val="28"/>
          <w:szCs w:val="28"/>
        </w:rPr>
        <w:t>и строительство детского сада</w:t>
      </w:r>
      <w:r w:rsidR="003D1297">
        <w:rPr>
          <w:rFonts w:ascii="Times New Roman CYR" w:hAnsi="Times New Roman CYR" w:cs="Times New Roman CYR"/>
          <w:sz w:val="28"/>
          <w:szCs w:val="28"/>
        </w:rPr>
        <w:t>.</w:t>
      </w:r>
    </w:p>
    <w:p w:rsidR="00C63C87" w:rsidRDefault="003D1297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63C87" w:rsidRPr="001E05F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A7C36">
        <w:rPr>
          <w:rFonts w:ascii="Times New Roman CYR" w:hAnsi="Times New Roman CYR" w:cs="Times New Roman CYR"/>
          <w:sz w:val="28"/>
          <w:szCs w:val="28"/>
        </w:rPr>
        <w:t>Строительство ФАП</w:t>
      </w:r>
    </w:p>
    <w:p w:rsidR="009667C2" w:rsidRDefault="003D1297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9667C2">
        <w:rPr>
          <w:rFonts w:ascii="Times New Roman CYR" w:hAnsi="Times New Roman CYR" w:cs="Times New Roman CYR"/>
          <w:sz w:val="28"/>
          <w:szCs w:val="28"/>
        </w:rPr>
        <w:t>. Строительство и р</w:t>
      </w:r>
      <w:r w:rsidR="009667C2" w:rsidRPr="001E05F3">
        <w:rPr>
          <w:rFonts w:ascii="Times New Roman CYR" w:hAnsi="Times New Roman CYR" w:cs="Times New Roman CYR"/>
          <w:sz w:val="28"/>
          <w:szCs w:val="28"/>
        </w:rPr>
        <w:t>еконс</w:t>
      </w:r>
      <w:r w:rsidR="009667C2">
        <w:rPr>
          <w:rFonts w:ascii="Times New Roman CYR" w:hAnsi="Times New Roman CYR" w:cs="Times New Roman CYR"/>
          <w:sz w:val="28"/>
          <w:szCs w:val="28"/>
        </w:rPr>
        <w:t>трукция объектов водоснабжения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D700C" w:rsidRPr="001E05F3" w:rsidRDefault="003D1297" w:rsidP="00C63C8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9667C2">
        <w:rPr>
          <w:rFonts w:ascii="Times New Roman CYR" w:hAnsi="Times New Roman CYR" w:cs="Times New Roman CYR"/>
          <w:sz w:val="28"/>
          <w:szCs w:val="28"/>
        </w:rPr>
        <w:t xml:space="preserve">. Проектирование и строительство </w:t>
      </w:r>
      <w:r w:rsidR="006D700C">
        <w:rPr>
          <w:rFonts w:ascii="Times New Roman CYR" w:hAnsi="Times New Roman CYR" w:cs="Times New Roman CYR"/>
          <w:sz w:val="28"/>
          <w:szCs w:val="28"/>
        </w:rPr>
        <w:t>КДЦ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3C87" w:rsidRDefault="006D700C" w:rsidP="00C63C87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C63C87" w:rsidRPr="001E05F3">
        <w:rPr>
          <w:rFonts w:ascii="Times New Roman CYR" w:hAnsi="Times New Roman CYR" w:cs="Times New Roman CYR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FE7100" w:rsidRDefault="00FE7100" w:rsidP="00FE7100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A00AD0" w:rsidRDefault="00A00AD0" w:rsidP="00FE7100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Финансирование входящих в Программу мероприятий осуществляется за счет средств бюджета</w:t>
      </w:r>
      <w:r w:rsidR="00AF1798">
        <w:rPr>
          <w:rFonts w:ascii="Times New Roman CYR" w:hAnsi="Times New Roman CYR" w:cs="Times New Roman CYR"/>
          <w:sz w:val="28"/>
          <w:szCs w:val="28"/>
        </w:rPr>
        <w:t xml:space="preserve"> Иркутской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</w:t>
      </w:r>
      <w:r w:rsidR="006B790B">
        <w:rPr>
          <w:rFonts w:ascii="Times New Roman CYR" w:hAnsi="Times New Roman CYR" w:cs="Times New Roman CYR"/>
          <w:sz w:val="28"/>
          <w:szCs w:val="28"/>
        </w:rPr>
        <w:t xml:space="preserve">, бюджета </w:t>
      </w:r>
      <w:r w:rsidR="00AF1798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FE7100" w:rsidRPr="001E05F3" w:rsidRDefault="00FE7100" w:rsidP="00FE7100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Прогнозный общий объем финансирования Программы на период 201</w:t>
      </w:r>
      <w:r w:rsidR="00661F42">
        <w:rPr>
          <w:rFonts w:ascii="Times New Roman CYR" w:hAnsi="Times New Roman CYR" w:cs="Times New Roman CYR"/>
          <w:sz w:val="28"/>
          <w:szCs w:val="28"/>
        </w:rPr>
        <w:t xml:space="preserve">7-2032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годов составляет </w:t>
      </w:r>
      <w:r>
        <w:rPr>
          <w:rFonts w:ascii="Times New Roman CYR" w:hAnsi="Times New Roman CYR" w:cs="Times New Roman CYR"/>
          <w:sz w:val="28"/>
          <w:szCs w:val="28"/>
        </w:rPr>
        <w:t xml:space="preserve">78000,0 </w:t>
      </w:r>
      <w:r w:rsidRPr="001E05F3">
        <w:rPr>
          <w:rFonts w:ascii="Times New Roman CYR" w:hAnsi="Times New Roman CYR" w:cs="Times New Roman CYR"/>
          <w:sz w:val="28"/>
          <w:szCs w:val="28"/>
        </w:rPr>
        <w:t>тыс. руб., в том числе по годам:</w:t>
      </w:r>
    </w:p>
    <w:p w:rsidR="00FE7100" w:rsidRPr="004C2A0A" w:rsidRDefault="00AF1798" w:rsidP="00FE710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FE7100">
        <w:rPr>
          <w:sz w:val="28"/>
          <w:szCs w:val="28"/>
        </w:rPr>
        <w:t xml:space="preserve"> год -   3000</w:t>
      </w:r>
      <w:r w:rsidR="00FE7100" w:rsidRPr="004C2A0A">
        <w:rPr>
          <w:sz w:val="28"/>
          <w:szCs w:val="28"/>
        </w:rPr>
        <w:t>,0 тыс. рублей;</w:t>
      </w:r>
    </w:p>
    <w:p w:rsidR="00FE7100" w:rsidRPr="004C2A0A" w:rsidRDefault="00AF1798" w:rsidP="00FE710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FE7100" w:rsidRPr="004C2A0A">
        <w:rPr>
          <w:sz w:val="28"/>
          <w:szCs w:val="28"/>
        </w:rPr>
        <w:t xml:space="preserve"> год -   4 </w:t>
      </w:r>
      <w:r w:rsidR="00FE7100">
        <w:rPr>
          <w:sz w:val="28"/>
          <w:szCs w:val="28"/>
        </w:rPr>
        <w:t>000</w:t>
      </w:r>
      <w:r w:rsidR="00FE7100" w:rsidRPr="004C2A0A">
        <w:rPr>
          <w:sz w:val="28"/>
          <w:szCs w:val="28"/>
        </w:rPr>
        <w:t xml:space="preserve">,0 тыс. рублей; </w:t>
      </w:r>
    </w:p>
    <w:p w:rsidR="00FE7100" w:rsidRPr="004C2A0A" w:rsidRDefault="00AF1798" w:rsidP="00FE710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FE7100" w:rsidRPr="004C2A0A">
        <w:rPr>
          <w:sz w:val="28"/>
          <w:szCs w:val="28"/>
        </w:rPr>
        <w:t xml:space="preserve"> год -    </w:t>
      </w:r>
      <w:r w:rsidR="00FE7100">
        <w:rPr>
          <w:sz w:val="28"/>
          <w:szCs w:val="28"/>
        </w:rPr>
        <w:t>6</w:t>
      </w:r>
      <w:r w:rsidR="00FE7100" w:rsidRPr="004C2A0A">
        <w:rPr>
          <w:sz w:val="28"/>
          <w:szCs w:val="28"/>
        </w:rPr>
        <w:t xml:space="preserve"> 000,0 тыс.</w:t>
      </w:r>
      <w:r w:rsidR="006B790B">
        <w:rPr>
          <w:sz w:val="28"/>
          <w:szCs w:val="28"/>
        </w:rPr>
        <w:t xml:space="preserve"> </w:t>
      </w:r>
      <w:r w:rsidR="00FE7100" w:rsidRPr="004C2A0A">
        <w:rPr>
          <w:sz w:val="28"/>
          <w:szCs w:val="28"/>
        </w:rPr>
        <w:t xml:space="preserve">рублей; </w:t>
      </w:r>
    </w:p>
    <w:p w:rsidR="00FE7100" w:rsidRPr="004C2A0A" w:rsidRDefault="00AF1798" w:rsidP="00FE710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FE7100" w:rsidRPr="004C2A0A">
        <w:rPr>
          <w:sz w:val="28"/>
          <w:szCs w:val="28"/>
        </w:rPr>
        <w:t xml:space="preserve"> год -    </w:t>
      </w:r>
      <w:r w:rsidR="00FE7100">
        <w:rPr>
          <w:sz w:val="28"/>
          <w:szCs w:val="28"/>
        </w:rPr>
        <w:t>16000</w:t>
      </w:r>
      <w:r w:rsidR="00FE7100" w:rsidRPr="004C2A0A">
        <w:rPr>
          <w:sz w:val="28"/>
          <w:szCs w:val="28"/>
        </w:rPr>
        <w:t>,0 тыс.</w:t>
      </w:r>
      <w:r w:rsidR="006B790B">
        <w:rPr>
          <w:sz w:val="28"/>
          <w:szCs w:val="28"/>
        </w:rPr>
        <w:t xml:space="preserve"> </w:t>
      </w:r>
      <w:r w:rsidR="00FE7100" w:rsidRPr="004C2A0A">
        <w:rPr>
          <w:sz w:val="28"/>
          <w:szCs w:val="28"/>
        </w:rPr>
        <w:t>рублей;</w:t>
      </w:r>
    </w:p>
    <w:p w:rsidR="00FE7100" w:rsidRPr="004C2A0A" w:rsidRDefault="00AF1798" w:rsidP="00FE710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FE7100">
        <w:rPr>
          <w:sz w:val="28"/>
          <w:szCs w:val="28"/>
        </w:rPr>
        <w:t xml:space="preserve"> год -   4</w:t>
      </w:r>
      <w:r w:rsidR="00FE7100" w:rsidRPr="004C2A0A">
        <w:rPr>
          <w:sz w:val="28"/>
          <w:szCs w:val="28"/>
        </w:rPr>
        <w:t xml:space="preserve"> </w:t>
      </w:r>
      <w:r w:rsidR="00FE7100">
        <w:rPr>
          <w:sz w:val="28"/>
          <w:szCs w:val="28"/>
        </w:rPr>
        <w:t>000</w:t>
      </w:r>
      <w:r w:rsidR="00FE7100" w:rsidRPr="004C2A0A">
        <w:rPr>
          <w:sz w:val="28"/>
          <w:szCs w:val="28"/>
        </w:rPr>
        <w:t>,0 тыс.</w:t>
      </w:r>
      <w:r w:rsidR="006B790B">
        <w:rPr>
          <w:sz w:val="28"/>
          <w:szCs w:val="28"/>
        </w:rPr>
        <w:t xml:space="preserve"> </w:t>
      </w:r>
      <w:r w:rsidR="00FE7100" w:rsidRPr="004C2A0A">
        <w:rPr>
          <w:sz w:val="28"/>
          <w:szCs w:val="28"/>
        </w:rPr>
        <w:t>рублей</w:t>
      </w:r>
    </w:p>
    <w:p w:rsidR="00FE7100" w:rsidRPr="004C2A0A" w:rsidRDefault="00661F42" w:rsidP="00FE710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2022-2032</w:t>
      </w:r>
      <w:r w:rsidR="00FE7100">
        <w:rPr>
          <w:sz w:val="28"/>
          <w:szCs w:val="28"/>
        </w:rPr>
        <w:t xml:space="preserve"> годы -    45</w:t>
      </w:r>
      <w:r w:rsidR="00FE7100" w:rsidRPr="004C2A0A">
        <w:rPr>
          <w:sz w:val="28"/>
          <w:szCs w:val="28"/>
        </w:rPr>
        <w:t xml:space="preserve"> 000,0 тыс.</w:t>
      </w:r>
      <w:r w:rsidR="006B790B">
        <w:rPr>
          <w:sz w:val="28"/>
          <w:szCs w:val="28"/>
        </w:rPr>
        <w:t xml:space="preserve"> </w:t>
      </w:r>
      <w:r w:rsidR="00FE7100" w:rsidRPr="004C2A0A">
        <w:rPr>
          <w:sz w:val="28"/>
          <w:szCs w:val="28"/>
        </w:rPr>
        <w:t>рублей</w:t>
      </w:r>
    </w:p>
    <w:p w:rsidR="00FE7100" w:rsidRPr="001E05F3" w:rsidRDefault="00FE7100" w:rsidP="00FE7100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На реализацию мероприятий могут привлекаться также другие источники.</w:t>
      </w:r>
    </w:p>
    <w:p w:rsidR="00CE3380" w:rsidRPr="00A00AD0" w:rsidRDefault="00FE7100" w:rsidP="00A00AD0">
      <w:pPr>
        <w:spacing w:after="120"/>
        <w:jc w:val="both"/>
        <w:rPr>
          <w:rFonts w:ascii="Times New Roman CYR" w:hAnsi="Times New Roman CYR" w:cs="Times New Roman CYR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AF5" w:rsidRDefault="009C6AF5" w:rsidP="00FE7100">
      <w:pPr>
        <w:jc w:val="both"/>
        <w:sectPr w:rsidR="009C6AF5" w:rsidSect="009919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6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51"/>
        <w:gridCol w:w="713"/>
        <w:gridCol w:w="1140"/>
        <w:gridCol w:w="1423"/>
        <w:gridCol w:w="1691"/>
        <w:gridCol w:w="425"/>
        <w:gridCol w:w="9"/>
        <w:gridCol w:w="1275"/>
        <w:gridCol w:w="1274"/>
        <w:gridCol w:w="1836"/>
        <w:gridCol w:w="1860"/>
        <w:gridCol w:w="15"/>
        <w:gridCol w:w="221"/>
        <w:gridCol w:w="15"/>
      </w:tblGrid>
      <w:tr w:rsidR="003359FA" w:rsidRPr="00871BFF" w:rsidTr="003359FA">
        <w:trPr>
          <w:gridAfter w:val="1"/>
          <w:wAfter w:w="15" w:type="dxa"/>
          <w:trHeight w:val="255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</w:p>
        </w:tc>
        <w:tc>
          <w:tcPr>
            <w:tcW w:w="1140" w:type="dxa"/>
            <w:vMerge w:val="restart"/>
          </w:tcPr>
          <w:p w:rsidR="003359FA" w:rsidRDefault="003359FA" w:rsidP="008544DB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59FA" w:rsidRDefault="003359FA" w:rsidP="008544DB">
            <w:pPr>
              <w:jc w:val="center"/>
            </w:pPr>
            <w:r>
              <w:t>Всего</w:t>
            </w:r>
          </w:p>
          <w:p w:rsidR="003359FA" w:rsidRDefault="003359FA" w:rsidP="008544DB">
            <w:pPr>
              <w:jc w:val="center"/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8544DB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836" w:type="dxa"/>
            <w:vMerge w:val="restart"/>
          </w:tcPr>
          <w:p w:rsidR="003359FA" w:rsidRPr="00871BFF" w:rsidRDefault="003359FA" w:rsidP="008544DB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8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8544DB">
            <w:pPr>
              <w:jc w:val="center"/>
            </w:pPr>
            <w:r>
              <w:t>Заказчик программы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A" w:rsidRDefault="003359FA"/>
          <w:p w:rsidR="003359FA" w:rsidRPr="00871BFF" w:rsidRDefault="003359FA" w:rsidP="003359FA">
            <w:pPr>
              <w:jc w:val="center"/>
            </w:pPr>
          </w:p>
        </w:tc>
      </w:tr>
      <w:tr w:rsidR="00CA652D" w:rsidRPr="00871BFF" w:rsidTr="009338F0">
        <w:trPr>
          <w:gridAfter w:val="1"/>
          <w:wAfter w:w="15" w:type="dxa"/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1140" w:type="dxa"/>
            <w:vMerge/>
          </w:tcPr>
          <w:p w:rsidR="00CA652D" w:rsidRDefault="00CA652D" w:rsidP="008544DB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>
              <w:t>областной бюджет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DE2FEF" w:rsidP="008544DB">
            <w:pPr>
              <w:jc w:val="center"/>
            </w:pPr>
            <w:r>
              <w:t>Федеральный бюджет</w:t>
            </w:r>
          </w:p>
        </w:tc>
        <w:tc>
          <w:tcPr>
            <w:tcW w:w="1836" w:type="dxa"/>
            <w:vMerge/>
          </w:tcPr>
          <w:p w:rsidR="00CA652D" w:rsidRPr="00871BFF" w:rsidRDefault="00CA652D" w:rsidP="008544DB">
            <w:pPr>
              <w:jc w:val="center"/>
            </w:pPr>
          </w:p>
        </w:tc>
        <w:tc>
          <w:tcPr>
            <w:tcW w:w="18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2D" w:rsidRPr="00871BFF" w:rsidRDefault="00CA652D" w:rsidP="008544DB">
            <w:pPr>
              <w:jc w:val="center"/>
            </w:pPr>
          </w:p>
        </w:tc>
      </w:tr>
      <w:tr w:rsidR="00CA652D" w:rsidRPr="00871BFF" w:rsidTr="009338F0">
        <w:trPr>
          <w:gridAfter w:val="1"/>
          <w:wAfter w:w="15" w:type="dxa"/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CA652D" w:rsidRPr="00871BFF" w:rsidRDefault="00CA652D" w:rsidP="008544DB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5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6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  <w:hideMark/>
          </w:tcPr>
          <w:p w:rsidR="00CA652D" w:rsidRDefault="00CA652D" w:rsidP="008544DB">
            <w:pPr>
              <w:jc w:val="center"/>
            </w:pPr>
            <w:r w:rsidRPr="00871BFF">
              <w:t>7</w:t>
            </w:r>
          </w:p>
          <w:p w:rsidR="00CA652D" w:rsidRPr="00871BFF" w:rsidRDefault="00CA652D" w:rsidP="008544DB">
            <w:pPr>
              <w:jc w:val="center"/>
            </w:pPr>
          </w:p>
          <w:p w:rsidR="00CA652D" w:rsidRPr="00871BFF" w:rsidRDefault="00CA652D" w:rsidP="008544DB">
            <w:pPr>
              <w:jc w:val="center"/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>
              <w:t>8</w:t>
            </w:r>
          </w:p>
        </w:tc>
        <w:tc>
          <w:tcPr>
            <w:tcW w:w="1836" w:type="dxa"/>
          </w:tcPr>
          <w:p w:rsidR="00CA652D" w:rsidRPr="00871BFF" w:rsidRDefault="00CA652D" w:rsidP="008544DB">
            <w:pPr>
              <w:jc w:val="center"/>
            </w:pPr>
            <w:r>
              <w:t>9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11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2D" w:rsidRPr="00871BFF" w:rsidRDefault="00CA652D" w:rsidP="003359FA">
            <w:pPr>
              <w:jc w:val="center"/>
            </w:pPr>
          </w:p>
        </w:tc>
      </w:tr>
      <w:tr w:rsidR="003359FA" w:rsidRPr="00871BFF" w:rsidTr="003359FA">
        <w:trPr>
          <w:gridAfter w:val="1"/>
          <w:wAfter w:w="15" w:type="dxa"/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897" w:type="dxa"/>
            <w:gridSpan w:val="11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>
              <w:rPr>
                <w:bCs/>
              </w:rPr>
              <w:t>Программа комплексного развития социальной инфраструктуры Евдокимовского сельского поселения Тулунского района на 2017-2032годы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3359FA">
        <w:trPr>
          <w:gridAfter w:val="1"/>
          <w:wAfter w:w="15" w:type="dxa"/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897" w:type="dxa"/>
            <w:gridSpan w:val="11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>
              <w:rPr>
                <w:bCs/>
              </w:rPr>
              <w:t xml:space="preserve">Евдокимовского </w:t>
            </w:r>
            <w:r w:rsidRPr="00D94AB0">
              <w:rPr>
                <w:rFonts w:ascii="Times New Roman CYR" w:hAnsi="Times New Roman CYR" w:cs="Times New Roman CYR"/>
              </w:rPr>
              <w:t>сельского по</w:t>
            </w:r>
            <w:r>
              <w:rPr>
                <w:rFonts w:ascii="Times New Roman CYR" w:hAnsi="Times New Roman CYR" w:cs="Times New Roman CYR"/>
              </w:rPr>
              <w:t xml:space="preserve">селения </w:t>
            </w:r>
            <w:r w:rsidRPr="00D94AB0">
              <w:rPr>
                <w:rFonts w:ascii="Times New Roman CYR" w:hAnsi="Times New Roman CYR" w:cs="Times New Roman CYR"/>
              </w:rPr>
              <w:t>для закрепления населения, повышения уровня его жизни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Default="003359FA">
            <w:pPr>
              <w:rPr>
                <w:bCs/>
              </w:rPr>
            </w:pPr>
          </w:p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3359FA">
        <w:trPr>
          <w:gridAfter w:val="1"/>
          <w:wAfter w:w="15" w:type="dxa"/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897" w:type="dxa"/>
            <w:gridSpan w:val="11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8544DB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>
              <w:rPr>
                <w:rFonts w:ascii="Times New Roman CYR" w:hAnsi="Times New Roman CYR" w:cs="Times New Roman CYR"/>
              </w:rPr>
              <w:t>развитие системы образования,</w:t>
            </w:r>
            <w:r w:rsidRPr="008A77F9">
              <w:rPr>
                <w:rFonts w:ascii="Times New Roman CYR" w:hAnsi="Times New Roman CYR" w:cs="Times New Roman CYR"/>
              </w:rPr>
              <w:t xml:space="preserve"> культуры</w:t>
            </w:r>
            <w:r>
              <w:rPr>
                <w:rFonts w:ascii="Times New Roman CYR" w:hAnsi="Times New Roman CYR" w:cs="Times New Roman CYR"/>
              </w:rPr>
              <w:t xml:space="preserve"> и здравоохранения</w:t>
            </w:r>
            <w:r w:rsidRPr="008A77F9">
              <w:rPr>
                <w:rFonts w:ascii="Times New Roman CYR" w:hAnsi="Times New Roman CYR" w:cs="Times New Roman CYR"/>
              </w:rPr>
              <w:t xml:space="preserve"> за счет строительства, реконструкции и ремонта   данных учреждений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CA652D" w:rsidRPr="00871BFF" w:rsidTr="009338F0">
        <w:trPr>
          <w:gridAfter w:val="1"/>
          <w:wAfter w:w="15" w:type="dxa"/>
          <w:trHeight w:val="457"/>
        </w:trPr>
        <w:tc>
          <w:tcPr>
            <w:tcW w:w="713" w:type="dxa"/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  <w:r w:rsidRPr="00871BFF">
              <w:t>1.1.1.1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Default="00CA652D" w:rsidP="008544DB">
            <w:pPr>
              <w:rPr>
                <w:rFonts w:ascii="Times New Roman CYR" w:hAnsi="Times New Roman CYR" w:cs="Times New Roman CYR"/>
              </w:rPr>
            </w:pPr>
            <w:r w:rsidRPr="009C6AF5">
              <w:rPr>
                <w:rFonts w:ascii="Times New Roman CYR" w:hAnsi="Times New Roman CYR" w:cs="Times New Roman CYR"/>
              </w:rPr>
              <w:t>Проектировани</w:t>
            </w:r>
            <w:r>
              <w:rPr>
                <w:rFonts w:ascii="Times New Roman CYR" w:hAnsi="Times New Roman CYR" w:cs="Times New Roman CYR"/>
              </w:rPr>
              <w:t>е и строительство ФАП в п. Евдокимовский и в с. Бадар</w:t>
            </w:r>
          </w:p>
          <w:p w:rsidR="00C35AAF" w:rsidRPr="009C6AF5" w:rsidRDefault="00C35AAF" w:rsidP="008544DB">
            <w:pPr>
              <w:rPr>
                <w:bCs/>
                <w:iCs/>
              </w:rPr>
            </w:pPr>
            <w:r w:rsidRPr="00C35AAF">
              <w:rPr>
                <w:rFonts w:ascii="Times New Roman CYR" w:hAnsi="Times New Roman CYR" w:cs="Times New Roman CYR"/>
              </w:rPr>
              <w:t>проектной мощностью 15 посещений за смену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Pr="00871BFF" w:rsidRDefault="00CA652D" w:rsidP="008544DB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A652D" w:rsidRPr="00871BFF" w:rsidRDefault="00CA652D" w:rsidP="008544DB">
            <w:pPr>
              <w:jc w:val="center"/>
              <w:rPr>
                <w:bCs/>
              </w:rPr>
            </w:pPr>
            <w:r>
              <w:rPr>
                <w:bCs/>
              </w:rPr>
              <w:t>2017-2022гг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A652D" w:rsidRPr="00871BFF" w:rsidRDefault="00FF1050" w:rsidP="00FF105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A652D" w:rsidRPr="00871BFF" w:rsidRDefault="00FF1050" w:rsidP="008544DB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CA652D" w:rsidRPr="00871BFF" w:rsidRDefault="00CA652D" w:rsidP="008544DB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A652D" w:rsidRPr="00871BFF" w:rsidRDefault="00CA652D" w:rsidP="008544DB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vAlign w:val="center"/>
          </w:tcPr>
          <w:p w:rsidR="00CA652D" w:rsidRPr="00871BFF" w:rsidRDefault="00CA652D" w:rsidP="008544DB"/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52D" w:rsidRDefault="00CA652D" w:rsidP="008544DB">
            <w:pPr>
              <w:rPr>
                <w:bCs/>
              </w:rPr>
            </w:pPr>
            <w:r>
              <w:rPr>
                <w:bCs/>
              </w:rPr>
              <w:t>Евдокимовское сельское поселение</w:t>
            </w: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>
            <w:pPr>
              <w:rPr>
                <w:bCs/>
              </w:rPr>
            </w:pPr>
          </w:p>
          <w:p w:rsidR="00CA652D" w:rsidRDefault="00CA652D" w:rsidP="008544DB"/>
          <w:p w:rsidR="00CA652D" w:rsidRDefault="00CA652D" w:rsidP="008544DB"/>
          <w:p w:rsidR="00CA652D" w:rsidRDefault="00CA652D" w:rsidP="008544DB"/>
          <w:p w:rsidR="00CA652D" w:rsidRPr="00871BFF" w:rsidRDefault="00CA652D" w:rsidP="008544DB"/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Default="00CA652D"/>
          <w:p w:rsidR="00CA652D" w:rsidRPr="00871BFF" w:rsidRDefault="00CA652D" w:rsidP="003359FA"/>
        </w:tc>
      </w:tr>
      <w:tr w:rsidR="003359FA" w:rsidRPr="00871BFF" w:rsidTr="003359FA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Pr="00871BFF" w:rsidRDefault="003359FA" w:rsidP="00983AAA">
            <w:r>
              <w:lastRenderedPageBreak/>
              <w:t>№ п/п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  <w:r>
              <w:t>Статус</w:t>
            </w:r>
          </w:p>
        </w:tc>
        <w:tc>
          <w:tcPr>
            <w:tcW w:w="1140" w:type="dxa"/>
            <w:vMerge w:val="restart"/>
          </w:tcPr>
          <w:p w:rsidR="003359FA" w:rsidRPr="00871BFF" w:rsidRDefault="003359FA" w:rsidP="00145ABA">
            <w:pPr>
              <w:jc w:val="center"/>
            </w:pPr>
            <w:r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  <w:p w:rsidR="003359FA" w:rsidRPr="00871BFF" w:rsidRDefault="003359FA" w:rsidP="00145ABA">
            <w:pPr>
              <w:jc w:val="center"/>
            </w:pPr>
            <w:r>
              <w:t>Объем финансирования, тыс.</w:t>
            </w:r>
            <w:r w:rsidR="00184B6F">
              <w:t xml:space="preserve"> </w:t>
            </w:r>
            <w:r>
              <w:t>рублей</w:t>
            </w:r>
          </w:p>
        </w:tc>
        <w:tc>
          <w:tcPr>
            <w:tcW w:w="1836" w:type="dxa"/>
            <w:vMerge w:val="restart"/>
          </w:tcPr>
          <w:p w:rsidR="003359FA" w:rsidRPr="00871BFF" w:rsidRDefault="003359FA" w:rsidP="00145ABA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tabs>
                <w:tab w:val="left" w:pos="2018"/>
              </w:tabs>
              <w:jc w:val="center"/>
            </w:pPr>
            <w:r>
              <w:t>Заказчик программы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A" w:rsidRDefault="003359FA"/>
          <w:p w:rsidR="003359FA" w:rsidRPr="00871BFF" w:rsidRDefault="003359FA" w:rsidP="003359FA">
            <w:pPr>
              <w:tabs>
                <w:tab w:val="left" w:pos="2018"/>
              </w:tabs>
              <w:jc w:val="center"/>
            </w:pPr>
          </w:p>
        </w:tc>
      </w:tr>
      <w:tr w:rsidR="003359FA" w:rsidRPr="00871BFF" w:rsidTr="003359FA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3359FA" w:rsidRDefault="003359FA" w:rsidP="00145ABA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59FA" w:rsidRDefault="003359FA" w:rsidP="00145ABA">
            <w:pPr>
              <w:jc w:val="center"/>
            </w:pPr>
            <w:r>
              <w:t>Всего</w:t>
            </w:r>
          </w:p>
          <w:p w:rsidR="003359FA" w:rsidRDefault="003359FA" w:rsidP="00145ABA">
            <w:pPr>
              <w:jc w:val="center"/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836" w:type="dxa"/>
            <w:vMerge/>
          </w:tcPr>
          <w:p w:rsidR="003359FA" w:rsidRPr="00871BFF" w:rsidRDefault="003359FA" w:rsidP="00145ABA">
            <w:pPr>
              <w:jc w:val="center"/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FA" w:rsidRPr="00871BFF" w:rsidRDefault="003359FA" w:rsidP="00145ABA">
            <w:pPr>
              <w:jc w:val="center"/>
            </w:pPr>
          </w:p>
        </w:tc>
      </w:tr>
      <w:tr w:rsidR="00DE2FEF" w:rsidRPr="00871BFF" w:rsidTr="00DE2FEF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DE2FEF" w:rsidRDefault="00DE2FEF" w:rsidP="00145ABA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DE2FEF" w:rsidRDefault="00DE2FEF" w:rsidP="00145ABA">
            <w:pPr>
              <w:jc w:val="center"/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DE2FEF">
            <w: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>
              <w:t>Федеральный бюджет</w:t>
            </w:r>
          </w:p>
        </w:tc>
        <w:tc>
          <w:tcPr>
            <w:tcW w:w="1836" w:type="dxa"/>
            <w:vMerge/>
          </w:tcPr>
          <w:p w:rsidR="00DE2FEF" w:rsidRPr="00871BFF" w:rsidRDefault="00DE2FEF" w:rsidP="00145ABA">
            <w:pPr>
              <w:jc w:val="center"/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145ABA">
            <w:pPr>
              <w:jc w:val="center"/>
            </w:pPr>
          </w:p>
        </w:tc>
      </w:tr>
      <w:tr w:rsidR="00DE2FEF" w:rsidRPr="00871BFF" w:rsidTr="00DE2FEF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 w:rsidRPr="00871BFF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DE2FEF" w:rsidRPr="00871BFF" w:rsidRDefault="00DE2FEF" w:rsidP="00184B6F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5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 w:rsidRPr="00871BFF">
              <w:t>6</w:t>
            </w:r>
          </w:p>
          <w:p w:rsidR="00DE2FEF" w:rsidRPr="00871BFF" w:rsidRDefault="00DE2FEF" w:rsidP="00184B6F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>
              <w:t>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>
              <w:t>8</w:t>
            </w:r>
          </w:p>
        </w:tc>
        <w:tc>
          <w:tcPr>
            <w:tcW w:w="1836" w:type="dxa"/>
          </w:tcPr>
          <w:p w:rsidR="00DE2FEF" w:rsidRPr="00871BFF" w:rsidRDefault="00DE2FEF" w:rsidP="00184B6F">
            <w:pPr>
              <w:jc w:val="center"/>
            </w:pPr>
            <w:r>
              <w:t>9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84B6F">
            <w:pPr>
              <w:jc w:val="center"/>
            </w:pPr>
            <w:r>
              <w:t>10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3359FA">
            <w:pPr>
              <w:jc w:val="center"/>
            </w:pPr>
          </w:p>
        </w:tc>
      </w:tr>
      <w:tr w:rsidR="003359FA" w:rsidRPr="00871BFF" w:rsidTr="003359FA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912" w:type="dxa"/>
            <w:gridSpan w:val="12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9C6AF5">
            <w:pPr>
              <w:rPr>
                <w:bCs/>
              </w:rPr>
            </w:pPr>
            <w:r>
              <w:rPr>
                <w:bCs/>
              </w:rPr>
              <w:t>Программа комплексного развития социальной инфраструктуры Евдокимовского сельского поселения Тулунского района на 2017-2032годы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3359FA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912" w:type="dxa"/>
            <w:gridSpan w:val="12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AF1798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>
              <w:rPr>
                <w:bCs/>
              </w:rPr>
              <w:t xml:space="preserve">Евдокимовского </w:t>
            </w:r>
            <w:r w:rsidRPr="00D94AB0">
              <w:rPr>
                <w:rFonts w:ascii="Times New Roman CYR" w:hAnsi="Times New Roman CYR" w:cs="Times New Roman CYR"/>
              </w:rPr>
              <w:t>сельского по</w:t>
            </w:r>
            <w:r>
              <w:rPr>
                <w:rFonts w:ascii="Times New Roman CYR" w:hAnsi="Times New Roman CYR" w:cs="Times New Roman CYR"/>
              </w:rPr>
              <w:t xml:space="preserve">селения </w:t>
            </w:r>
            <w:r w:rsidRPr="00D94AB0">
              <w:rPr>
                <w:rFonts w:ascii="Times New Roman CYR" w:hAnsi="Times New Roman CYR" w:cs="Times New Roman CYR"/>
              </w:rPr>
              <w:t>для закрепления населения, повышения уровня его жизни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Default="003359FA">
            <w:pPr>
              <w:rPr>
                <w:bCs/>
              </w:rPr>
            </w:pPr>
          </w:p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3359FA" w:rsidRPr="00871BFF" w:rsidTr="003359FA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912" w:type="dxa"/>
            <w:gridSpan w:val="12"/>
            <w:tcBorders>
              <w:right w:val="single" w:sz="4" w:space="0" w:color="auto"/>
            </w:tcBorders>
            <w:vAlign w:val="center"/>
          </w:tcPr>
          <w:p w:rsidR="003359FA" w:rsidRPr="00871BFF" w:rsidRDefault="003359FA" w:rsidP="00145ABA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>
              <w:rPr>
                <w:rFonts w:ascii="Times New Roman CYR" w:hAnsi="Times New Roman CYR" w:cs="Times New Roman CYR"/>
              </w:rPr>
              <w:t>развитие системы образования,</w:t>
            </w:r>
            <w:r w:rsidRPr="008A77F9">
              <w:rPr>
                <w:rFonts w:ascii="Times New Roman CYR" w:hAnsi="Times New Roman CYR" w:cs="Times New Roman CYR"/>
              </w:rPr>
              <w:t xml:space="preserve"> культуры</w:t>
            </w:r>
            <w:r>
              <w:rPr>
                <w:rFonts w:ascii="Times New Roman CYR" w:hAnsi="Times New Roman CYR" w:cs="Times New Roman CYR"/>
              </w:rPr>
              <w:t xml:space="preserve"> и здравоохранения</w:t>
            </w:r>
            <w:r w:rsidRPr="008A77F9">
              <w:rPr>
                <w:rFonts w:ascii="Times New Roman CYR" w:hAnsi="Times New Roman CYR" w:cs="Times New Roman CYR"/>
              </w:rPr>
              <w:t xml:space="preserve"> за счет строительства, реконструкции и ремонта   данных учреждений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FA" w:rsidRPr="00871BFF" w:rsidRDefault="003359FA" w:rsidP="003359FA">
            <w:pPr>
              <w:rPr>
                <w:bCs/>
              </w:rPr>
            </w:pPr>
          </w:p>
        </w:tc>
      </w:tr>
      <w:tr w:rsidR="00DE2FEF" w:rsidRPr="00871BFF" w:rsidTr="00DE2FEF">
        <w:trPr>
          <w:trHeight w:val="45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  <w:r w:rsidRPr="00871BFF">
              <w:t>1.1.1.1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9C6AF5" w:rsidRDefault="00DE2FEF" w:rsidP="00145ABA">
            <w:pPr>
              <w:rPr>
                <w:bCs/>
                <w:iCs/>
              </w:rPr>
            </w:pPr>
            <w:r w:rsidRPr="009C6AF5">
              <w:rPr>
                <w:rFonts w:ascii="Times New Roman CYR" w:hAnsi="Times New Roman CYR" w:cs="Times New Roman CYR"/>
              </w:rPr>
              <w:t>Проектирование и строительство общеобразовательной школы</w:t>
            </w:r>
            <w:r w:rsidR="00EA79AB">
              <w:rPr>
                <w:rFonts w:ascii="Times New Roman CYR" w:hAnsi="Times New Roman CYR" w:cs="Times New Roman CYR"/>
              </w:rPr>
              <w:t xml:space="preserve"> на 150 мест в п. Евдокимовский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2FEF" w:rsidRPr="00871BFF" w:rsidRDefault="00DE2FEF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DE2FEF" w:rsidRPr="00871BFF" w:rsidRDefault="00DE2FEF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DE2FEF" w:rsidRPr="00871BFF" w:rsidRDefault="00DE2FEF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71BFF" w:rsidRDefault="00DE2FEF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vAlign w:val="center"/>
          </w:tcPr>
          <w:p w:rsidR="00DE2FEF" w:rsidRPr="00871BFF" w:rsidRDefault="00DE2FEF" w:rsidP="00145ABA"/>
        </w:tc>
        <w:tc>
          <w:tcPr>
            <w:tcW w:w="1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Default="00DE2FEF" w:rsidP="00145ABA">
            <w:pPr>
              <w:rPr>
                <w:bCs/>
              </w:rPr>
            </w:pPr>
            <w:r>
              <w:rPr>
                <w:bCs/>
              </w:rPr>
              <w:t>Евдокимовское сельское поселение</w:t>
            </w: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>
            <w:pPr>
              <w:rPr>
                <w:bCs/>
              </w:rPr>
            </w:pPr>
          </w:p>
          <w:p w:rsidR="00DE2FEF" w:rsidRDefault="00DE2FEF" w:rsidP="00145ABA"/>
          <w:p w:rsidR="00DE2FEF" w:rsidRDefault="00DE2FEF" w:rsidP="00145ABA"/>
          <w:p w:rsidR="00DE2FEF" w:rsidRDefault="00DE2FEF" w:rsidP="00145ABA"/>
          <w:p w:rsidR="00DE2FEF" w:rsidRPr="00871BFF" w:rsidRDefault="00DE2FEF" w:rsidP="00145ABA"/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Default="00DE2FEF"/>
          <w:p w:rsidR="00DE2FEF" w:rsidRPr="00871BFF" w:rsidRDefault="00DE2FEF" w:rsidP="00145ABA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2FEF" w:rsidRPr="00871BFF" w:rsidRDefault="00DE2FEF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871BFF" w:rsidRDefault="00DE2FEF" w:rsidP="00921D40">
            <w:pPr>
              <w:ind w:left="-107" w:right="-108"/>
              <w:rPr>
                <w:bCs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DE2FEF" w:rsidRPr="00871BFF" w:rsidRDefault="00DE2FEF" w:rsidP="00921D40">
            <w:pPr>
              <w:ind w:right="-108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DE2FEF" w:rsidRPr="00871BFF" w:rsidRDefault="00DE2FEF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71BFF" w:rsidRDefault="00DE2FEF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vAlign w:val="center"/>
          </w:tcPr>
          <w:p w:rsidR="00DE2FEF" w:rsidRPr="00871BFF" w:rsidRDefault="00DE2FEF" w:rsidP="00145ABA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145ABA"/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145ABA"/>
        </w:tc>
      </w:tr>
      <w:tr w:rsidR="00DE2FEF" w:rsidRPr="00871BFF" w:rsidTr="00DE2FEF">
        <w:trPr>
          <w:trHeight w:val="30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F2485E" w:rsidRDefault="00DE2FEF" w:rsidP="00F2485E">
            <w:pPr>
              <w:ind w:left="-107" w:right="-108"/>
              <w:rPr>
                <w:bCs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71BFF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vAlign w:val="center"/>
          </w:tcPr>
          <w:p w:rsidR="00DE2FEF" w:rsidRPr="00871BFF" w:rsidRDefault="00DE2FEF" w:rsidP="00F2485E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DE2FEF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DE2FEF" w:rsidRPr="00871BFF" w:rsidRDefault="00DE2FEF" w:rsidP="00F2485E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2FEF" w:rsidRPr="00E4550F" w:rsidRDefault="00DE2FEF" w:rsidP="00921D40">
            <w:pPr>
              <w:ind w:right="-108"/>
              <w:rPr>
                <w:bCs/>
                <w:highlight w:val="yellow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DE2FEF" w:rsidRPr="00E4550F" w:rsidRDefault="00DE2FEF" w:rsidP="00F2485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DE2FEF" w:rsidRPr="00871BFF" w:rsidRDefault="00DE2FEF" w:rsidP="00F2485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vAlign w:val="center"/>
          </w:tcPr>
          <w:p w:rsidR="00DE2FEF" w:rsidRPr="00E4550F" w:rsidRDefault="00DE2FEF" w:rsidP="00F2485E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EF" w:rsidRPr="00871BFF" w:rsidRDefault="00DE2FEF" w:rsidP="00F2485E"/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EF" w:rsidRPr="00871BFF" w:rsidRDefault="00DE2FEF" w:rsidP="00F2485E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 w:rsidRPr="00921D40">
              <w:rPr>
                <w:bCs/>
              </w:rPr>
              <w:t>2000,0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 w:rsidRPr="00921D40">
              <w:rPr>
                <w:bCs/>
              </w:rPr>
              <w:t>2000,0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871BFF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vAlign w:val="center"/>
          </w:tcPr>
          <w:p w:rsidR="00921D40" w:rsidRPr="00871BFF" w:rsidRDefault="00921D40" w:rsidP="00921D40">
            <w:r w:rsidRPr="0024450F">
              <w:t>Подготовка проектной документации</w:t>
            </w: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1164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2022-2032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23000,0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  <w:r>
              <w:t xml:space="preserve">Строительство </w:t>
            </w:r>
            <w:r w:rsidRPr="0024450F">
              <w:t xml:space="preserve"> объекта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24450F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24450F">
              <w:rPr>
                <w:bCs/>
              </w:rPr>
              <w:t>00</w:t>
            </w:r>
            <w:r>
              <w:rPr>
                <w:bCs/>
              </w:rPr>
              <w:t>0</w:t>
            </w:r>
            <w:r w:rsidRPr="0024450F">
              <w:rPr>
                <w:bCs/>
              </w:rPr>
              <w:t>,0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24450F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24450F">
              <w:rPr>
                <w:bCs/>
              </w:rPr>
              <w:t>000,0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jc w:val="center"/>
            </w:pPr>
            <w:r>
              <w:t>1.1.2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921D40" w:rsidRDefault="00921D40" w:rsidP="00921D40">
            <w:pPr>
              <w:rPr>
                <w:bCs/>
              </w:rPr>
            </w:pPr>
            <w:r>
              <w:rPr>
                <w:bCs/>
              </w:rPr>
              <w:t>Проектирование и строительство детского сада</w:t>
            </w:r>
          </w:p>
          <w:p w:rsidR="00921D40" w:rsidRPr="00871BFF" w:rsidRDefault="00921D40" w:rsidP="00921D40">
            <w:pPr>
              <w:rPr>
                <w:iCs/>
              </w:rPr>
            </w:pPr>
            <w:r>
              <w:rPr>
                <w:bCs/>
              </w:rPr>
              <w:t xml:space="preserve">на 45 мест в п. Евдокимовский 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jc w:val="center"/>
            </w:pPr>
          </w:p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E4550F" w:rsidRDefault="00921D40" w:rsidP="00921D4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921D40" w:rsidRDefault="00921D40" w:rsidP="00921D40">
            <w:r w:rsidRPr="0024450F">
              <w:t>Подготовка проектной документации</w:t>
            </w:r>
          </w:p>
          <w:p w:rsidR="00921D40" w:rsidRDefault="00921D40" w:rsidP="00921D40"/>
          <w:p w:rsidR="00921D40" w:rsidRDefault="00921D40" w:rsidP="00921D40"/>
          <w:p w:rsidR="00921D40" w:rsidRPr="00871BFF" w:rsidRDefault="00921D40" w:rsidP="00921D40"/>
        </w:tc>
        <w:tc>
          <w:tcPr>
            <w:tcW w:w="1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Default="00921D40" w:rsidP="00921D40">
            <w:r>
              <w:rPr>
                <w:bCs/>
              </w:rPr>
              <w:t>Евдокимовское сельское поселение</w:t>
            </w:r>
          </w:p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Pr="00F84484" w:rsidRDefault="00921D40" w:rsidP="00921D40"/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Pr="00F84484" w:rsidRDefault="00921D40" w:rsidP="00921D40"/>
        </w:tc>
      </w:tr>
      <w:tr w:rsidR="00921D40" w:rsidRPr="00871BFF" w:rsidTr="00DE2FEF">
        <w:trPr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E4550F" w:rsidRDefault="00921D40" w:rsidP="00921D4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</w:tr>
      <w:tr w:rsidR="00921D40" w:rsidRPr="00871BFF" w:rsidTr="00DE2FEF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E4550F" w:rsidRDefault="00921D40" w:rsidP="00921D4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</w:tr>
      <w:tr w:rsidR="00921D40" w:rsidRPr="00871BFF" w:rsidTr="00184B6F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 w:rsidRPr="00921D40">
              <w:rPr>
                <w:bCs/>
              </w:rPr>
              <w:t>1000,0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 w:rsidRPr="00184B6F">
              <w:rPr>
                <w:bCs/>
              </w:rPr>
              <w:t>1000,0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E4550F" w:rsidRDefault="00921D40" w:rsidP="00921D4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</w:tr>
      <w:tr w:rsidR="00921D40" w:rsidRPr="00871BFF" w:rsidTr="00184B6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E4550F" w:rsidRDefault="00921D40" w:rsidP="00921D4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center"/>
          </w:tcPr>
          <w:p w:rsidR="00921D40" w:rsidRDefault="00921D40" w:rsidP="00921D40"/>
          <w:p w:rsidR="00921D40" w:rsidRDefault="00921D40" w:rsidP="00921D40"/>
          <w:p w:rsidR="00921D40" w:rsidRPr="00E4550F" w:rsidRDefault="00921D40" w:rsidP="00921D40">
            <w:pPr>
              <w:rPr>
                <w:highlight w:val="yellow"/>
              </w:rPr>
            </w:pPr>
            <w:r w:rsidRPr="00C2268D">
              <w:t>Строительство  объекта</w:t>
            </w: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FF1050">
              <w:rPr>
                <w:bCs/>
              </w:rPr>
              <w:t>-2032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21D40" w:rsidRPr="00F84484" w:rsidRDefault="00921D40" w:rsidP="00921D40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    5</w:t>
            </w:r>
            <w:r w:rsidRPr="00F84484">
              <w:rPr>
                <w:bCs/>
              </w:rPr>
              <w:t>000,0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F84484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F84484">
              <w:rPr>
                <w:bCs/>
              </w:rPr>
              <w:t>000,0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921D40" w:rsidRPr="00F84484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84484">
              <w:rPr>
                <w:bCs/>
              </w:rPr>
              <w:t>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E4550F" w:rsidRDefault="00921D40" w:rsidP="00921D4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F84484" w:rsidRDefault="00921D40" w:rsidP="00921D40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6000,0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F84484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F84484">
              <w:rPr>
                <w:bCs/>
              </w:rPr>
              <w:t>000,0</w:t>
            </w:r>
          </w:p>
        </w:tc>
        <w:tc>
          <w:tcPr>
            <w:tcW w:w="1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F84484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84484">
              <w:rPr>
                <w:bCs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187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1D40" w:rsidRPr="00E4550F" w:rsidRDefault="00921D40" w:rsidP="00921D40">
            <w:pPr>
              <w:rPr>
                <w:highlight w:val="yellow"/>
              </w:rPr>
            </w:pPr>
          </w:p>
        </w:tc>
      </w:tr>
      <w:tr w:rsidR="00921D40" w:rsidRPr="00871BFF" w:rsidTr="00DE2FEF">
        <w:trPr>
          <w:trHeight w:val="1686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21D40" w:rsidRPr="00871BFF" w:rsidRDefault="00921D40" w:rsidP="00921D40">
            <w:pPr>
              <w:rPr>
                <w:bCs/>
              </w:rPr>
            </w:pPr>
            <w:r>
              <w:rPr>
                <w:bCs/>
              </w:rPr>
              <w:t xml:space="preserve">   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E4550F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12000,0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8000,0</w:t>
            </w:r>
          </w:p>
        </w:tc>
        <w:tc>
          <w:tcPr>
            <w:tcW w:w="1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  <w:vAlign w:val="center"/>
          </w:tcPr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21D40" w:rsidRPr="00871BFF" w:rsidRDefault="00921D40" w:rsidP="00921D40">
            <w:r>
              <w:t>1.1.3</w:t>
            </w:r>
            <w:r>
              <w:lastRenderedPageBreak/>
              <w:t>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921D40" w:rsidRDefault="00921D40" w:rsidP="00921D40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Строительство и </w:t>
            </w:r>
            <w:r>
              <w:rPr>
                <w:iCs/>
              </w:rPr>
              <w:lastRenderedPageBreak/>
              <w:t>реконструкция объектов водоснабжения</w:t>
            </w:r>
          </w:p>
          <w:p w:rsidR="00081F58" w:rsidRPr="00871BFF" w:rsidRDefault="0075338E" w:rsidP="00921D40">
            <w:pPr>
              <w:rPr>
                <w:iCs/>
              </w:rPr>
            </w:pPr>
            <w:r>
              <w:t>(</w:t>
            </w:r>
            <w:r w:rsidRPr="007A5355">
              <w:t>строительство водозабора с очистными</w:t>
            </w:r>
            <w:r>
              <w:t xml:space="preserve"> в с. Бадар)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21D40" w:rsidRDefault="00FF105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921D40" w:rsidRPr="00C46844" w:rsidRDefault="00921D40" w:rsidP="00921D40">
            <w:r w:rsidRPr="00C46844">
              <w:rPr>
                <w:lang w:eastAsia="en-US" w:bidi="en-US"/>
              </w:rPr>
              <w:t xml:space="preserve">Обеспечение </w:t>
            </w:r>
            <w:r w:rsidRPr="00C46844">
              <w:rPr>
                <w:lang w:eastAsia="en-US" w:bidi="en-US"/>
              </w:rPr>
              <w:lastRenderedPageBreak/>
              <w:t>надежности систем водоснабжения и бесперебойной подачи воды потребителям</w:t>
            </w:r>
          </w:p>
        </w:tc>
        <w:tc>
          <w:tcPr>
            <w:tcW w:w="18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  <w:r>
              <w:rPr>
                <w:bCs/>
              </w:rPr>
              <w:t>Евдокимовское сельское поселение</w:t>
            </w: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Default="00921D40" w:rsidP="00921D40">
            <w:pPr>
              <w:rPr>
                <w:bCs/>
              </w:rPr>
            </w:pPr>
          </w:p>
          <w:p w:rsidR="00921D40" w:rsidRPr="00871BFF" w:rsidRDefault="00921D40" w:rsidP="00921D40"/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Default="00921D40" w:rsidP="00921D40"/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21D40" w:rsidRDefault="00FF105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21D40" w:rsidRDefault="00FF105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BC140A">
              <w:rPr>
                <w:bCs/>
              </w:rPr>
              <w:t>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5400,0</w:t>
            </w:r>
          </w:p>
        </w:tc>
        <w:tc>
          <w:tcPr>
            <w:tcW w:w="1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BC140A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21D40" w:rsidRDefault="00FF105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21D40" w:rsidRDefault="00FF105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21D40" w:rsidRDefault="00547AF8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FF1050">
              <w:rPr>
                <w:bCs/>
              </w:rPr>
              <w:t>-2032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C140A">
              <w:rPr>
                <w:bCs/>
              </w:rPr>
              <w:t>5000,0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14000,0</w:t>
            </w:r>
          </w:p>
        </w:tc>
        <w:tc>
          <w:tcPr>
            <w:tcW w:w="1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C140A">
              <w:rPr>
                <w:bCs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tcBorders>
              <w:bottom w:val="single" w:sz="8" w:space="0" w:color="auto"/>
            </w:tcBorders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21D40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21000</w:t>
            </w:r>
            <w:r w:rsidRPr="00BC140A">
              <w:rPr>
                <w:bCs/>
              </w:rPr>
              <w:t>,0</w:t>
            </w:r>
          </w:p>
        </w:tc>
        <w:tc>
          <w:tcPr>
            <w:tcW w:w="16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19400,0</w:t>
            </w:r>
          </w:p>
        </w:tc>
        <w:tc>
          <w:tcPr>
            <w:tcW w:w="1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BC140A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Pr="00BC140A">
              <w:rPr>
                <w:bCs/>
              </w:rPr>
              <w:t>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iCs/>
              </w:rPr>
            </w:pPr>
            <w:r w:rsidRPr="00871BFF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40" w:rsidRPr="00580911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3000</w:t>
            </w:r>
            <w:r w:rsidRPr="00580911">
              <w:rPr>
                <w:bCs/>
              </w:rPr>
              <w:t>,0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40" w:rsidRPr="00580911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40" w:rsidRPr="00580911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Pr="00580911">
              <w:rPr>
                <w:bCs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21D40" w:rsidRPr="00B20DAB" w:rsidRDefault="00547AF8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18</w:t>
            </w:r>
            <w:r w:rsidR="00921D40">
              <w:rPr>
                <w:bCs/>
              </w:rPr>
              <w:t>000</w:t>
            </w:r>
            <w:r w:rsidR="00921D40" w:rsidRPr="00580911">
              <w:rPr>
                <w:bCs/>
              </w:rPr>
              <w:t>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B20DAB" w:rsidRDefault="00547AF8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17</w:t>
            </w:r>
            <w:r w:rsidR="00FF1050">
              <w:rPr>
                <w:bCs/>
              </w:rPr>
              <w:t>4</w:t>
            </w:r>
            <w:r w:rsidR="00921D40" w:rsidRPr="00580911">
              <w:rPr>
                <w:bCs/>
              </w:rPr>
              <w:t>00,0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921D40" w:rsidRPr="00B20DAB" w:rsidRDefault="00FF105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</w:t>
            </w:r>
            <w:r w:rsidR="00921D40">
              <w:rPr>
                <w:bCs/>
              </w:rPr>
              <w:t>0</w:t>
            </w:r>
            <w:r w:rsidR="00921D40" w:rsidRPr="00580911">
              <w:rPr>
                <w:bCs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21D40" w:rsidRPr="005E3359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E3359">
              <w:rPr>
                <w:bCs/>
              </w:rPr>
              <w:t>000,0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5E3359" w:rsidRDefault="00921D40" w:rsidP="00921D4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Pr="005E3359">
              <w:rPr>
                <w:bCs/>
              </w:rPr>
              <w:t>00,0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921D40" w:rsidRPr="00B20DAB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600</w:t>
            </w:r>
            <w:r w:rsidRPr="00580911">
              <w:rPr>
                <w:bCs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21D40" w:rsidRPr="00B20DAB" w:rsidRDefault="00547AF8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  <w:r w:rsidR="00921D40">
              <w:rPr>
                <w:bCs/>
              </w:rPr>
              <w:t>0</w:t>
            </w:r>
            <w:r w:rsidR="00921D40" w:rsidRPr="005E3359">
              <w:rPr>
                <w:bCs/>
              </w:rPr>
              <w:t>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B20DAB" w:rsidRDefault="00547AF8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  <w:r w:rsidR="00921D40" w:rsidRPr="005E3359">
              <w:rPr>
                <w:bCs/>
              </w:rPr>
              <w:t>000,0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921D40" w:rsidRPr="00B20DAB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21D40" w:rsidRPr="00B20DAB" w:rsidRDefault="00547AF8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  <w:r w:rsidR="00921D40">
              <w:rPr>
                <w:bCs/>
              </w:rPr>
              <w:t>0</w:t>
            </w:r>
            <w:r w:rsidR="00921D40" w:rsidRPr="005E3359">
              <w:rPr>
                <w:bCs/>
              </w:rPr>
              <w:t>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B20DAB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Pr="005E3359">
              <w:rPr>
                <w:bCs/>
              </w:rPr>
              <w:t>00,0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921D40" w:rsidRPr="00B20DAB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Pr="005E3359">
              <w:rPr>
                <w:bCs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>
              <w:rPr>
                <w:bCs/>
              </w:rPr>
              <w:t>2022-2032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21D40" w:rsidRPr="00B20DAB" w:rsidRDefault="00547AF8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48</w:t>
            </w:r>
            <w:r w:rsidR="00921D40" w:rsidRPr="003C08C9">
              <w:rPr>
                <w:bCs/>
              </w:rPr>
              <w:t>000,0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B20DAB" w:rsidRDefault="00547AF8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40</w:t>
            </w:r>
            <w:r w:rsidR="00921D40" w:rsidRPr="003C08C9">
              <w:rPr>
                <w:bCs/>
              </w:rPr>
              <w:t>000,0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921D40" w:rsidRPr="00B20DAB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8</w:t>
            </w:r>
            <w:r w:rsidRPr="003C08C9">
              <w:rPr>
                <w:bCs/>
              </w:rPr>
              <w:t>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  <w:tr w:rsidR="00921D40" w:rsidRPr="00871BFF" w:rsidTr="00DE2FEF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3251" w:type="dxa"/>
            <w:vMerge/>
            <w:shd w:val="clear" w:color="auto" w:fill="auto"/>
            <w:vAlign w:val="center"/>
          </w:tcPr>
          <w:p w:rsidR="00921D40" w:rsidRPr="00871BFF" w:rsidRDefault="00921D40" w:rsidP="00921D4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1140" w:type="dxa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21D40" w:rsidRPr="00B20DAB" w:rsidRDefault="00921D40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78000</w:t>
            </w:r>
            <w:r w:rsidRPr="003C08C9">
              <w:rPr>
                <w:bCs/>
              </w:rPr>
              <w:t>,0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21D40" w:rsidRPr="00B20DAB" w:rsidRDefault="00547AF8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680</w:t>
            </w:r>
            <w:r w:rsidR="00921D40">
              <w:rPr>
                <w:bCs/>
              </w:rPr>
              <w:t>0</w:t>
            </w:r>
            <w:r w:rsidR="00921D40" w:rsidRPr="003C08C9">
              <w:rPr>
                <w:bCs/>
              </w:rPr>
              <w:t>0,0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:rsidR="00921D40" w:rsidRPr="00B20DAB" w:rsidRDefault="00547AF8" w:rsidP="00921D4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</w:t>
            </w:r>
            <w:r w:rsidR="00921D40">
              <w:rPr>
                <w:bCs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21D40" w:rsidRPr="00871BFF" w:rsidRDefault="00921D40" w:rsidP="00921D40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vAlign w:val="center"/>
          </w:tcPr>
          <w:p w:rsidR="00921D40" w:rsidRPr="00871BFF" w:rsidRDefault="00921D40" w:rsidP="00921D40"/>
        </w:tc>
        <w:tc>
          <w:tcPr>
            <w:tcW w:w="187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1D40" w:rsidRPr="00871BFF" w:rsidRDefault="00921D40" w:rsidP="00921D40"/>
        </w:tc>
      </w:tr>
    </w:tbl>
    <w:p w:rsidR="009C6AF5" w:rsidRDefault="009C6AF5" w:rsidP="009C6AF5">
      <w:pPr>
        <w:spacing w:after="120"/>
        <w:jc w:val="both"/>
        <w:rPr>
          <w:rFonts w:ascii="Times New Roman CYR" w:hAnsi="Times New Roman CYR" w:cs="Times New Roman CYR"/>
        </w:rPr>
      </w:pPr>
    </w:p>
    <w:p w:rsidR="002C0FBC" w:rsidRDefault="002C0FBC" w:rsidP="009C6AF5">
      <w:pPr>
        <w:spacing w:after="120"/>
        <w:jc w:val="both"/>
        <w:rPr>
          <w:rFonts w:ascii="Times New Roman CYR" w:hAnsi="Times New Roman CYR" w:cs="Times New Roman CYR"/>
        </w:rPr>
        <w:sectPr w:rsidR="002C0FBC" w:rsidSect="00983AA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00AD0" w:rsidRPr="00A00AD0" w:rsidRDefault="00A00AD0" w:rsidP="00A00AD0">
      <w:pPr>
        <w:rPr>
          <w:color w:val="000000" w:themeColor="text1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Раздел 4.  </w:t>
      </w:r>
      <w:r w:rsidRPr="00A00AD0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A00AD0" w:rsidRPr="001E05F3" w:rsidRDefault="00A00AD0" w:rsidP="00A00AD0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00AD0" w:rsidRDefault="00A00AD0" w:rsidP="00A00AD0">
      <w:pPr>
        <w:tabs>
          <w:tab w:val="left" w:pos="284"/>
        </w:tabs>
        <w:suppressAutoHyphens/>
        <w:jc w:val="center"/>
        <w:rPr>
          <w:b/>
        </w:rPr>
      </w:pPr>
    </w:p>
    <w:p w:rsidR="00A00AD0" w:rsidRPr="00964CB7" w:rsidRDefault="00A00AD0" w:rsidP="00A00AD0">
      <w:pPr>
        <w:tabs>
          <w:tab w:val="left" w:pos="284"/>
        </w:tabs>
        <w:suppressAutoHyphens/>
        <w:jc w:val="center"/>
        <w:rPr>
          <w:b/>
        </w:rPr>
      </w:pPr>
      <w:r>
        <w:rPr>
          <w:b/>
        </w:rPr>
        <w:t>Таблица 4</w:t>
      </w:r>
      <w:r w:rsidRPr="00964CB7">
        <w:rPr>
          <w:b/>
        </w:rPr>
        <w:t>.</w:t>
      </w:r>
      <w:r>
        <w:rPr>
          <w:b/>
        </w:rPr>
        <w:t xml:space="preserve"> </w:t>
      </w:r>
      <w:r w:rsidRPr="00964CB7">
        <w:rPr>
          <w:b/>
        </w:rPr>
        <w:t xml:space="preserve">Расчет учреждений культурно-бытового обслуживания населения </w:t>
      </w:r>
      <w:r w:rsidR="00C2268D">
        <w:rPr>
          <w:b/>
        </w:rPr>
        <w:t>Евдокимовского</w:t>
      </w:r>
      <w:r>
        <w:rPr>
          <w:b/>
        </w:rPr>
        <w:t xml:space="preserve"> сельского поселения</w:t>
      </w:r>
      <w:r w:rsidRPr="00964CB7">
        <w:rPr>
          <w:b/>
        </w:rPr>
        <w:t xml:space="preserve"> на расчетный срок</w:t>
      </w:r>
    </w:p>
    <w:tbl>
      <w:tblPr>
        <w:tblW w:w="9391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2692"/>
        <w:gridCol w:w="1134"/>
        <w:gridCol w:w="2146"/>
        <w:gridCol w:w="1011"/>
        <w:gridCol w:w="850"/>
        <w:gridCol w:w="1116"/>
      </w:tblGrid>
      <w:tr w:rsidR="00A00AD0" w:rsidRPr="00792AE8" w:rsidTr="00A15291">
        <w:trPr>
          <w:trHeight w:val="20"/>
          <w:tblHeader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№ пп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792AE8" w:rsidRDefault="00A00AD0" w:rsidP="00A15291">
            <w:pPr>
              <w:ind w:left="-108" w:right="-89"/>
              <w:jc w:val="center"/>
              <w:rPr>
                <w:rFonts w:ascii="Arial" w:hAnsi="Arial" w:cs="Arial"/>
              </w:rPr>
            </w:pPr>
            <w:r w:rsidRPr="00792AE8">
              <w:t xml:space="preserve">Принятые нормативы (Нормативы градостроительного проектирования </w:t>
            </w:r>
            <w:r w:rsidRPr="00792AE8"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 Норма-тивная потреб-ность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rFonts w:ascii="Arial" w:hAnsi="Arial" w:cs="Arial"/>
              </w:rPr>
            </w:pPr>
            <w:r w:rsidRPr="00792AE8">
              <w:t>В том числе:</w:t>
            </w:r>
          </w:p>
        </w:tc>
      </w:tr>
      <w:tr w:rsidR="00A00AD0" w:rsidRPr="00792AE8" w:rsidTr="00A15291">
        <w:trPr>
          <w:trHeight w:val="1405"/>
          <w:tblHeader/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A15291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A1529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A15291"/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A15291"/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A1529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Сохра-няемая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требуется запроектировать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образования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6F6449" w:rsidRDefault="00A00AD0" w:rsidP="00A15291">
            <w:pPr>
              <w:rPr>
                <w:color w:val="FF0000"/>
              </w:rPr>
            </w:pPr>
            <w:r w:rsidRPr="006F6449">
              <w:t>расчет по демографии с учетом уровня обеспеченности детей дошкольными учреждениями для ориентировочных расчетов</w:t>
            </w:r>
            <w:r w:rsidR="004E290F">
              <w:t xml:space="preserve"> 45</w:t>
            </w:r>
            <w:r>
              <w:t xml:space="preserve"> мест на 1 тыс.</w:t>
            </w:r>
            <w:r w:rsidR="00F421E9">
              <w:t xml:space="preserve"> </w:t>
            </w:r>
            <w:r>
              <w:t>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4E290F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4E290F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5F6A94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Общеобразовател</w:t>
            </w:r>
            <w:r>
              <w:t xml:space="preserve">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A806C7" w:rsidRDefault="00A00AD0" w:rsidP="00A15291">
            <w:r w:rsidRPr="00A806C7">
              <w:t xml:space="preserve">расчет по демографии с учетом уровня охвата школьников </w:t>
            </w:r>
            <w:r w:rsidR="004E290F">
              <w:t>для ориентировочных расчетов 85</w:t>
            </w:r>
            <w:r w:rsidRPr="00A806C7">
              <w:t xml:space="preserve"> мест на 1 тыс.</w:t>
            </w:r>
            <w:r w:rsidR="00F421E9">
              <w:t xml:space="preserve"> </w:t>
            </w:r>
            <w:r w:rsidRPr="00A806C7">
              <w:t>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6C6296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4E290F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6C6296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здравоохранения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4E290F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</w:t>
            </w:r>
            <w:r w:rsidRPr="00792AE8">
              <w:t>посещени</w:t>
            </w:r>
            <w:r>
              <w:t>е</w:t>
            </w:r>
            <w:r w:rsidRPr="00792AE8">
              <w:t xml:space="preserve">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AD0" w:rsidRPr="00A806C7" w:rsidRDefault="00A00AD0" w:rsidP="00A15291">
            <w:pPr>
              <w:jc w:val="center"/>
            </w:pPr>
            <w:r w:rsidRPr="00A806C7">
              <w:t>18,1 норматив на 1 тыс.</w:t>
            </w:r>
            <w:r w:rsidR="00F421E9">
              <w:t xml:space="preserve"> </w:t>
            </w:r>
            <w:r w:rsidRPr="00A806C7">
              <w:t>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13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социального обслуживания населения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F421E9" w:rsidRDefault="00A00AD0" w:rsidP="00A15291">
            <w:pPr>
              <w:jc w:val="center"/>
            </w:pPr>
            <w:r w:rsidRPr="00F421E9"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3376E" w:rsidRDefault="00A00AD0" w:rsidP="00A15291">
            <w:r w:rsidRPr="0083376E"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3376E" w:rsidRDefault="00A00AD0" w:rsidP="00A15291">
            <w:r w:rsidRPr="0083376E">
              <w:t>Центр социальной помощи семье и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культуры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83376E" w:rsidRDefault="00A00AD0" w:rsidP="00A15291">
            <w:r w:rsidRPr="0083376E"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  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5F6A94" w:rsidP="00A15291">
            <w:pPr>
              <w:jc w:val="center"/>
            </w:pPr>
            <w:r>
              <w:t>1</w:t>
            </w:r>
            <w:r w:rsidR="00A00AD0" w:rsidRPr="00792AE8"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5F6A94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5F6A94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-</w:t>
            </w:r>
            <w:r w:rsidR="005F6A94">
              <w:rPr>
                <w:lang w:eastAsia="ar-SA"/>
              </w:rPr>
              <w:t>70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24733C" w:rsidP="00A15291">
            <w:pPr>
              <w:jc w:val="center"/>
            </w:pPr>
            <w:r>
              <w:t xml:space="preserve">7 </w:t>
            </w:r>
            <w:r w:rsidR="00A00AD0" w:rsidRPr="00792AE8">
              <w:t>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24733C" w:rsidP="0024733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24733C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24733C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-0,1</w:t>
            </w:r>
          </w:p>
        </w:tc>
      </w:tr>
      <w:tr w:rsidR="00A00AD0" w:rsidRPr="00792AE8" w:rsidTr="00A15291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9F064A" w:rsidRDefault="00A00AD0" w:rsidP="00A15291">
            <w:pPr>
              <w:jc w:val="center"/>
              <w:rPr>
                <w:b/>
                <w:highlight w:val="red"/>
              </w:rPr>
            </w:pPr>
            <w:r w:rsidRPr="009F064A">
              <w:rPr>
                <w:b/>
              </w:rPr>
              <w:t>Спортивные сооружения</w:t>
            </w:r>
          </w:p>
        </w:tc>
      </w:tr>
      <w:tr w:rsidR="00A00AD0" w:rsidRPr="00792AE8" w:rsidTr="00705803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A15291">
            <w:r w:rsidRPr="00DC631C"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A15291">
            <w:pPr>
              <w:jc w:val="center"/>
            </w:pPr>
            <w:r w:rsidRPr="00DC631C"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24733C" w:rsidP="00A15291">
            <w:pPr>
              <w:jc w:val="center"/>
            </w:pPr>
            <w:r>
              <w:t>0,7</w:t>
            </w:r>
            <w:r w:rsidR="00A00AD0" w:rsidRPr="00DC631C">
              <w:t xml:space="preserve">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  <w:p w:rsidR="00A00AD0" w:rsidRPr="00DC631C" w:rsidRDefault="00A00AD0" w:rsidP="00A15291">
            <w:pPr>
              <w:suppressAutoHyphens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</w:tc>
      </w:tr>
      <w:tr w:rsidR="00A00AD0" w:rsidRPr="00792AE8" w:rsidTr="00705803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93628" w:rsidRDefault="00A00AD0" w:rsidP="00A15291">
            <w:pPr>
              <w:rPr>
                <w:color w:val="FF0000"/>
              </w:rPr>
            </w:pPr>
            <w:r w:rsidRPr="00792AE8">
              <w:t xml:space="preserve">Спортивные залы общего </w:t>
            </w:r>
            <w:r w:rsidRPr="00893628">
              <w:t>пользования</w:t>
            </w: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м</w:t>
            </w:r>
            <w:r w:rsidRPr="00792AE8">
              <w:rPr>
                <w:vertAlign w:val="superscript"/>
              </w:rPr>
              <w:t>2</w:t>
            </w:r>
            <w:r w:rsidRPr="00792AE8">
              <w:t xml:space="preserve"> </w:t>
            </w:r>
            <w:r>
              <w:t>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24733C" w:rsidP="00A15291">
            <w:pPr>
              <w:jc w:val="center"/>
            </w:pPr>
            <w:r>
              <w:t>6</w:t>
            </w:r>
            <w:r w:rsidR="00A00AD0" w:rsidRPr="00792AE8">
              <w:t>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70580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820D0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70580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</w:tr>
      <w:tr w:rsidR="00A00AD0" w:rsidRPr="00792AE8" w:rsidTr="00A15291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торговли и общественного питания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Магазины</w:t>
            </w:r>
            <w:r>
              <w:t xml:space="preserve">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r w:rsidRPr="00792AE8">
              <w:rPr>
                <w:sz w:val="18"/>
                <w:vertAlign w:val="superscript"/>
              </w:rPr>
              <w:t>2</w:t>
            </w:r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6C6296" w:rsidP="00A15291">
            <w:pPr>
              <w:jc w:val="center"/>
            </w:pPr>
            <w:r>
              <w:t>3</w:t>
            </w:r>
            <w:r w:rsidR="00A00AD0">
              <w:t>00</w:t>
            </w:r>
            <w:r w:rsidR="00A00AD0"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F43" w:rsidP="00A15291">
            <w:pPr>
              <w:suppressAutoHyphens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6C6296" w:rsidRDefault="00A00F43" w:rsidP="006C629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00F43" w:rsidRDefault="00A00F43" w:rsidP="006C629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1,6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r w:rsidRPr="00792AE8">
              <w:rPr>
                <w:sz w:val="18"/>
                <w:vertAlign w:val="superscript"/>
              </w:rPr>
              <w:t>2</w:t>
            </w:r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200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DA5223" w:rsidP="00A15291">
            <w:pPr>
              <w:suppressAutoHyphens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A5223" w:rsidRDefault="00DA522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DA5223" w:rsidP="00A15291">
            <w:pPr>
              <w:suppressAutoHyphens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Предприятия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1 </w:t>
            </w:r>
            <w:r w:rsidRPr="00792AE8">
              <w:t>посадочн</w:t>
            </w:r>
            <w:r>
              <w:t>ое</w:t>
            </w:r>
            <w:r w:rsidRPr="00792AE8">
              <w:t xml:space="preserve"> 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 w:rsidRPr="00792AE8">
              <w:t>40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F43" w:rsidP="00A15291">
            <w:pPr>
              <w:suppressAutoHyphens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F43" w:rsidP="00A15291">
            <w:pPr>
              <w:suppressAutoHyphens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F43" w:rsidP="00A15291">
            <w:pPr>
              <w:suppressAutoHyphens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30</w:t>
            </w:r>
          </w:p>
        </w:tc>
      </w:tr>
      <w:tr w:rsidR="00A00AD0" w:rsidRPr="00792AE8" w:rsidTr="00A15291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5A63BD" w:rsidRDefault="00A00AD0" w:rsidP="00A15291">
            <w:pPr>
              <w:jc w:val="center"/>
              <w:rPr>
                <w:b/>
              </w:rPr>
            </w:pPr>
            <w:r w:rsidRPr="005A63BD">
              <w:rPr>
                <w:b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Предприятия бытового обслуживания</w:t>
            </w:r>
            <w:r>
              <w:t>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 xml:space="preserve">1 </w:t>
            </w:r>
            <w:r w:rsidRPr="00792AE8">
              <w:t>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4</w:t>
            </w:r>
            <w:r w:rsidRPr="00792AE8">
              <w:t>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DA522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DA522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DA5223" w:rsidP="00A1529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A00AD0" w:rsidRPr="00792AE8" w:rsidTr="00A15291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A15291">
            <w:pPr>
              <w:jc w:val="center"/>
              <w:rPr>
                <w:b/>
              </w:rPr>
            </w:pPr>
            <w:r w:rsidRPr="00792AE8">
              <w:rPr>
                <w:b/>
              </w:rPr>
              <w:t>Административно-деловые и хозяйственные учреждения</w:t>
            </w:r>
          </w:p>
        </w:tc>
      </w:tr>
      <w:tr w:rsidR="00A00AD0" w:rsidRPr="00792AE8" w:rsidTr="00A15291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A15291">
            <w:r w:rsidRPr="00BD2DBD"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0,5 на 1</w:t>
            </w:r>
            <w:r w:rsidRPr="00792AE8">
              <w:t xml:space="preserve">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</w:tr>
      <w:tr w:rsidR="00A00AD0" w:rsidRPr="00792AE8" w:rsidTr="00A15291">
        <w:trPr>
          <w:trHeight w:val="27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A15291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r w:rsidRPr="00792AE8">
              <w:t>Отделение</w:t>
            </w:r>
            <w:r>
              <w:t xml:space="preserve">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A15291">
            <w:pPr>
              <w:jc w:val="center"/>
            </w:pPr>
            <w: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98289F" w:rsidP="00A15291">
            <w:r>
              <w:t>1 на 2 - 6</w:t>
            </w:r>
          </w:p>
          <w:p w:rsidR="00A00AD0" w:rsidRPr="00BD2DBD" w:rsidRDefault="00A00AD0" w:rsidP="00A15291">
            <w:r w:rsidRPr="00BD2DBD"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A15291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0</w:t>
            </w:r>
          </w:p>
        </w:tc>
      </w:tr>
    </w:tbl>
    <w:p w:rsidR="00A00AD0" w:rsidRPr="00792AE8" w:rsidRDefault="00A00AD0" w:rsidP="00A00AD0"/>
    <w:p w:rsidR="00A00AD0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5AAF" w:rsidRDefault="00C35AAF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5AAF" w:rsidRDefault="00C35AAF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5AAF" w:rsidRDefault="00C35AAF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5AAF" w:rsidRDefault="00C35AAF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35AAF" w:rsidRDefault="00C35AAF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5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C0FBC" w:rsidRPr="007D5325" w:rsidRDefault="002C0FBC" w:rsidP="002C0FBC">
      <w:pPr>
        <w:jc w:val="both"/>
        <w:rPr>
          <w:sz w:val="28"/>
          <w:szCs w:val="28"/>
        </w:rPr>
      </w:pPr>
      <w:bookmarkStart w:id="2" w:name="_Toc502538684"/>
      <w:bookmarkStart w:id="3" w:name="_Toc502407507"/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в соответствии с намеченными целями и задачами </w:t>
      </w:r>
      <w:r>
        <w:rPr>
          <w:sz w:val="28"/>
          <w:szCs w:val="28"/>
        </w:rPr>
        <w:t>обеспечит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достижение численности населения </w:t>
      </w:r>
      <w:r w:rsidR="00C2268D">
        <w:rPr>
          <w:rFonts w:ascii="Times New Roman CYR" w:hAnsi="Times New Roman CYR" w:cs="Times New Roman CYR"/>
          <w:sz w:val="28"/>
          <w:szCs w:val="28"/>
        </w:rPr>
        <w:t>Евдокимовского</w:t>
      </w:r>
      <w:r>
        <w:rPr>
          <w:sz w:val="28"/>
          <w:szCs w:val="28"/>
        </w:rPr>
        <w:t xml:space="preserve"> сельского поселения </w:t>
      </w:r>
      <w:r w:rsidR="00C2268D">
        <w:rPr>
          <w:sz w:val="28"/>
          <w:szCs w:val="28"/>
        </w:rPr>
        <w:t>Тулунского</w:t>
      </w:r>
      <w:r w:rsidR="00C04A52">
        <w:rPr>
          <w:sz w:val="28"/>
          <w:szCs w:val="28"/>
        </w:rPr>
        <w:t xml:space="preserve"> </w:t>
      </w:r>
      <w:r w:rsidR="00C2268D">
        <w:rPr>
          <w:sz w:val="28"/>
          <w:szCs w:val="28"/>
        </w:rPr>
        <w:t>района к 2032</w:t>
      </w:r>
      <w:r>
        <w:rPr>
          <w:sz w:val="28"/>
          <w:szCs w:val="28"/>
        </w:rPr>
        <w:t xml:space="preserve"> году - </w:t>
      </w:r>
      <w:r w:rsidR="00184B6F">
        <w:rPr>
          <w:rStyle w:val="FontStyle14"/>
          <w:sz w:val="28"/>
          <w:szCs w:val="28"/>
        </w:rPr>
        <w:t>1976</w:t>
      </w:r>
      <w:r w:rsidR="00C04A5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Pr="007D5325">
        <w:rPr>
          <w:color w:val="000000"/>
          <w:sz w:val="28"/>
          <w:szCs w:val="28"/>
        </w:rPr>
        <w:t xml:space="preserve">Успешная реализации демографической политики на территории </w:t>
      </w:r>
      <w:r>
        <w:rPr>
          <w:color w:val="000000"/>
          <w:sz w:val="28"/>
          <w:szCs w:val="28"/>
        </w:rPr>
        <w:t>поселения</w:t>
      </w:r>
      <w:r w:rsidRPr="007D5325">
        <w:rPr>
          <w:color w:val="000000"/>
          <w:sz w:val="28"/>
          <w:szCs w:val="28"/>
        </w:rPr>
        <w:t xml:space="preserve"> будет способствовать росту продо</w:t>
      </w:r>
      <w:r w:rsidR="002A679C">
        <w:rPr>
          <w:color w:val="000000"/>
          <w:sz w:val="28"/>
          <w:szCs w:val="28"/>
        </w:rPr>
        <w:t xml:space="preserve">лжительности жизни населения и </w:t>
      </w:r>
      <w:r w:rsidRPr="007D5325">
        <w:rPr>
          <w:color w:val="000000"/>
          <w:sz w:val="28"/>
          <w:szCs w:val="28"/>
        </w:rPr>
        <w:t xml:space="preserve">снижению уровня смертности населения. 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C2268D">
        <w:rPr>
          <w:rFonts w:ascii="Times New Roman CYR" w:hAnsi="Times New Roman CYR" w:cs="Times New Roman CYR"/>
          <w:sz w:val="28"/>
          <w:szCs w:val="28"/>
        </w:rPr>
        <w:t>Евдокимовского</w:t>
      </w:r>
      <w:r>
        <w:rPr>
          <w:color w:val="000000"/>
          <w:sz w:val="28"/>
          <w:szCs w:val="28"/>
        </w:rPr>
        <w:t xml:space="preserve"> сельского поселения:</w:t>
      </w:r>
    </w:p>
    <w:p w:rsidR="001374A5" w:rsidRDefault="001374A5" w:rsidP="001374A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1374A5">
        <w:rPr>
          <w:color w:val="000000"/>
          <w:sz w:val="28"/>
          <w:szCs w:val="28"/>
        </w:rPr>
        <w:t xml:space="preserve"> целью развития систем</w:t>
      </w:r>
      <w:r>
        <w:rPr>
          <w:color w:val="000000"/>
          <w:sz w:val="28"/>
          <w:szCs w:val="28"/>
        </w:rPr>
        <w:t>ы здравоохранения Евдокимовского</w:t>
      </w:r>
      <w:r w:rsidRPr="001374A5">
        <w:rPr>
          <w:color w:val="000000"/>
          <w:sz w:val="28"/>
          <w:szCs w:val="28"/>
        </w:rPr>
        <w:t xml:space="preserve"> сельского поселения программой предусмотрено строительство </w:t>
      </w:r>
      <w:r>
        <w:rPr>
          <w:color w:val="000000"/>
          <w:sz w:val="28"/>
          <w:szCs w:val="28"/>
        </w:rPr>
        <w:t>ФАП</w:t>
      </w:r>
      <w:r w:rsidRPr="001374A5">
        <w:rPr>
          <w:color w:val="000000"/>
          <w:sz w:val="28"/>
          <w:szCs w:val="28"/>
        </w:rPr>
        <w:t xml:space="preserve"> проектной мощностью 15 посещений за смену, что соответств</w:t>
      </w:r>
      <w:r>
        <w:rPr>
          <w:color w:val="000000"/>
          <w:sz w:val="28"/>
          <w:szCs w:val="28"/>
        </w:rPr>
        <w:t>ует прогнозируемому показателю.</w:t>
      </w:r>
    </w:p>
    <w:p w:rsidR="002C0FBC" w:rsidRPr="009844C2" w:rsidRDefault="0098289F" w:rsidP="009844C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2032</w:t>
      </w:r>
      <w:r w:rsidR="002C0FBC">
        <w:rPr>
          <w:color w:val="000000"/>
          <w:sz w:val="28"/>
          <w:szCs w:val="28"/>
        </w:rPr>
        <w:t xml:space="preserve"> году</w:t>
      </w:r>
      <w:r w:rsidR="00271AE6">
        <w:rPr>
          <w:color w:val="000000"/>
          <w:sz w:val="28"/>
          <w:szCs w:val="28"/>
        </w:rPr>
        <w:t xml:space="preserve"> повысится</w:t>
      </w:r>
      <w:r w:rsidR="002C0FBC">
        <w:rPr>
          <w:color w:val="000000"/>
          <w:sz w:val="28"/>
          <w:szCs w:val="28"/>
        </w:rPr>
        <w:t xml:space="preserve"> уровень обеспечен</w:t>
      </w:r>
      <w:r w:rsidR="00271AE6">
        <w:rPr>
          <w:color w:val="000000"/>
          <w:sz w:val="28"/>
          <w:szCs w:val="28"/>
        </w:rPr>
        <w:t>ности населения</w:t>
      </w:r>
      <w:r w:rsidR="00271AE6" w:rsidRPr="00271AE6">
        <w:rPr>
          <w:color w:val="000000"/>
          <w:sz w:val="28"/>
          <w:szCs w:val="28"/>
        </w:rPr>
        <w:t xml:space="preserve"> питьевой водой надлежащего качества</w:t>
      </w:r>
      <w:r w:rsidR="00271AE6">
        <w:rPr>
          <w:color w:val="000000"/>
          <w:sz w:val="28"/>
          <w:szCs w:val="28"/>
        </w:rPr>
        <w:t>.</w:t>
      </w:r>
    </w:p>
    <w:p w:rsidR="002C0FBC" w:rsidRDefault="002C0FBC" w:rsidP="002C0FBC">
      <w:pPr>
        <w:ind w:firstLine="540"/>
        <w:jc w:val="both"/>
        <w:rPr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обеспечит повышение уровня жизни населения </w:t>
      </w:r>
      <w:r>
        <w:rPr>
          <w:sz w:val="28"/>
          <w:szCs w:val="28"/>
        </w:rPr>
        <w:t>поселения</w:t>
      </w:r>
      <w:r w:rsidRPr="007D5325">
        <w:rPr>
          <w:sz w:val="28"/>
          <w:szCs w:val="28"/>
        </w:rPr>
        <w:t>, повышение уровня</w:t>
      </w:r>
      <w:r w:rsidR="002A679C">
        <w:rPr>
          <w:sz w:val="28"/>
          <w:szCs w:val="28"/>
        </w:rPr>
        <w:t xml:space="preserve"> благоустройства территорий, </w:t>
      </w:r>
      <w:r w:rsidRPr="007D5325">
        <w:rPr>
          <w:sz w:val="28"/>
          <w:szCs w:val="28"/>
        </w:rPr>
        <w:t>создания комфортных и безопасных условий проживания, развития коммунальной и общественной инфраструктуры.</w:t>
      </w:r>
      <w:bookmarkEnd w:id="2"/>
      <w:bookmarkEnd w:id="3"/>
    </w:p>
    <w:p w:rsidR="00EA7C36" w:rsidRDefault="00EA7C36" w:rsidP="002C0FBC">
      <w:pPr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6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2C0FBC" w:rsidRDefault="002C0FBC" w:rsidP="002C0FBC">
      <w:pPr>
        <w:ind w:firstLine="709"/>
        <w:jc w:val="both"/>
        <w:rPr>
          <w:sz w:val="28"/>
          <w:szCs w:val="28"/>
        </w:rPr>
      </w:pPr>
      <w:r w:rsidRPr="00CE6768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</w:t>
      </w:r>
      <w:r w:rsidRPr="007D5325">
        <w:rPr>
          <w:sz w:val="28"/>
          <w:szCs w:val="28"/>
        </w:rPr>
        <w:t>муниципальных</w:t>
      </w:r>
      <w:r w:rsidRPr="00CE676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1B041E">
        <w:rPr>
          <w:rFonts w:ascii="Times New Roman CYR" w:hAnsi="Times New Roman CYR" w:cs="Times New Roman CYR"/>
          <w:sz w:val="28"/>
          <w:szCs w:val="28"/>
        </w:rPr>
        <w:t>Евдокимовского</w:t>
      </w:r>
      <w:r w:rsidR="00C04A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E6768">
        <w:rPr>
          <w:sz w:val="28"/>
          <w:szCs w:val="28"/>
        </w:rPr>
        <w:t>, а также с учетом федеральных проектов и программ</w:t>
      </w:r>
      <w:r w:rsidRPr="007D5325">
        <w:rPr>
          <w:sz w:val="28"/>
          <w:szCs w:val="28"/>
        </w:rPr>
        <w:t>,</w:t>
      </w:r>
      <w:r w:rsidRPr="00CE6768">
        <w:rPr>
          <w:sz w:val="28"/>
          <w:szCs w:val="28"/>
        </w:rPr>
        <w:t xml:space="preserve"> государственных программ </w:t>
      </w:r>
      <w:r w:rsidR="001B041E">
        <w:rPr>
          <w:sz w:val="28"/>
          <w:szCs w:val="28"/>
        </w:rPr>
        <w:t>Иркутской</w:t>
      </w:r>
      <w:r w:rsidR="00C04A52">
        <w:rPr>
          <w:sz w:val="28"/>
          <w:szCs w:val="28"/>
        </w:rPr>
        <w:t xml:space="preserve"> области</w:t>
      </w:r>
      <w:r w:rsidRPr="007D5325">
        <w:rPr>
          <w:sz w:val="28"/>
          <w:szCs w:val="28"/>
        </w:rPr>
        <w:t xml:space="preserve"> </w:t>
      </w:r>
      <w:r w:rsidRPr="00CE6768">
        <w:rPr>
          <w:sz w:val="28"/>
          <w:szCs w:val="28"/>
        </w:rPr>
        <w:t>и муниципальных программ</w:t>
      </w:r>
      <w:r w:rsidR="001B041E">
        <w:rPr>
          <w:sz w:val="28"/>
          <w:szCs w:val="28"/>
        </w:rPr>
        <w:t xml:space="preserve"> Тулунского</w:t>
      </w:r>
      <w:r w:rsidR="00C04A52">
        <w:rPr>
          <w:sz w:val="28"/>
          <w:szCs w:val="28"/>
        </w:rPr>
        <w:t xml:space="preserve"> муниципального района</w:t>
      </w:r>
      <w:r w:rsidRPr="00CE6768">
        <w:rPr>
          <w:sz w:val="28"/>
          <w:szCs w:val="28"/>
        </w:rPr>
        <w:t xml:space="preserve">, реализуемых на территории </w:t>
      </w:r>
      <w:r>
        <w:rPr>
          <w:sz w:val="28"/>
          <w:szCs w:val="28"/>
        </w:rPr>
        <w:t>поселения</w:t>
      </w:r>
      <w:r w:rsidRPr="00CE6768">
        <w:rPr>
          <w:sz w:val="28"/>
          <w:szCs w:val="28"/>
        </w:rPr>
        <w:t>.</w:t>
      </w:r>
    </w:p>
    <w:p w:rsidR="002C0FBC" w:rsidRDefault="002C0FBC" w:rsidP="00A00AD0">
      <w:pPr>
        <w:ind w:firstLine="709"/>
        <w:jc w:val="both"/>
        <w:rPr>
          <w:sz w:val="28"/>
          <w:szCs w:val="28"/>
        </w:rPr>
      </w:pPr>
      <w:r w:rsidRPr="007D5325">
        <w:rPr>
          <w:sz w:val="28"/>
          <w:szCs w:val="28"/>
        </w:rPr>
        <w:t>В соответствии с изложенной в Программе политикой администраци</w:t>
      </w:r>
      <w:r>
        <w:rPr>
          <w:sz w:val="28"/>
          <w:szCs w:val="28"/>
        </w:rPr>
        <w:t>я</w:t>
      </w:r>
      <w:r w:rsidRPr="007D5325">
        <w:rPr>
          <w:sz w:val="28"/>
          <w:szCs w:val="28"/>
        </w:rPr>
        <w:t xml:space="preserve"> </w:t>
      </w:r>
      <w:r w:rsidR="001B041E">
        <w:rPr>
          <w:rFonts w:ascii="Times New Roman CYR" w:hAnsi="Times New Roman CYR" w:cs="Times New Roman CYR"/>
          <w:sz w:val="28"/>
          <w:szCs w:val="28"/>
        </w:rPr>
        <w:t>Евдокимовского</w:t>
      </w:r>
      <w:r>
        <w:rPr>
          <w:sz w:val="28"/>
          <w:szCs w:val="28"/>
        </w:rPr>
        <w:t xml:space="preserve"> сельского поселения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D5325">
        <w:rPr>
          <w:sz w:val="28"/>
          <w:szCs w:val="28"/>
        </w:rPr>
        <w:t>разрабатыва</w:t>
      </w:r>
      <w:r>
        <w:rPr>
          <w:sz w:val="28"/>
          <w:szCs w:val="28"/>
        </w:rPr>
        <w:t>ть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7D5325">
        <w:rPr>
          <w:sz w:val="28"/>
          <w:szCs w:val="28"/>
        </w:rPr>
        <w:t xml:space="preserve"> программы, конкретизир</w:t>
      </w:r>
      <w:r>
        <w:rPr>
          <w:sz w:val="28"/>
          <w:szCs w:val="28"/>
        </w:rPr>
        <w:t>овать</w:t>
      </w:r>
      <w:r w:rsidRPr="007D5325">
        <w:rPr>
          <w:sz w:val="28"/>
          <w:szCs w:val="28"/>
        </w:rPr>
        <w:t xml:space="preserve"> мероприятия, способствующие достижению стратегических целей и </w:t>
      </w:r>
      <w:r w:rsidR="00EA7C36">
        <w:rPr>
          <w:sz w:val="28"/>
          <w:szCs w:val="28"/>
        </w:rPr>
        <w:t xml:space="preserve">решению поставленных Программой </w:t>
      </w:r>
      <w:r w:rsidRPr="007D5325">
        <w:rPr>
          <w:sz w:val="28"/>
          <w:szCs w:val="28"/>
        </w:rPr>
        <w:t xml:space="preserve">задач. </w:t>
      </w:r>
      <w:r w:rsidRPr="00CE6768">
        <w:rPr>
          <w:sz w:val="28"/>
          <w:szCs w:val="28"/>
        </w:rPr>
        <w:t xml:space="preserve"> </w:t>
      </w:r>
    </w:p>
    <w:p w:rsidR="008A14F9" w:rsidRDefault="008A14F9" w:rsidP="00A00AD0">
      <w:pPr>
        <w:ind w:firstLine="709"/>
        <w:jc w:val="both"/>
        <w:rPr>
          <w:sz w:val="28"/>
          <w:szCs w:val="28"/>
        </w:rPr>
      </w:pPr>
    </w:p>
    <w:p w:rsidR="008A14F9" w:rsidRDefault="008A14F9" w:rsidP="00A00AD0">
      <w:pPr>
        <w:ind w:firstLine="709"/>
        <w:jc w:val="both"/>
        <w:rPr>
          <w:sz w:val="28"/>
          <w:szCs w:val="28"/>
        </w:rPr>
      </w:pPr>
    </w:p>
    <w:p w:rsidR="008A14F9" w:rsidRDefault="008A14F9" w:rsidP="008A14F9">
      <w:pPr>
        <w:ind w:right="-285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В целях качественного выполнения данной программы, с учетом тяжелой сложившейся ситуации с местным бюджетом, необходима финансовая поддержка на Областном и Федеральном уровнях.</w:t>
      </w:r>
    </w:p>
    <w:p w:rsidR="008A14F9" w:rsidRDefault="008A14F9" w:rsidP="008A14F9">
      <w:pPr>
        <w:rPr>
          <w:sz w:val="28"/>
          <w:szCs w:val="28"/>
          <w:lang w:bidi="en-US"/>
        </w:rPr>
      </w:pPr>
    </w:p>
    <w:p w:rsidR="008A14F9" w:rsidRDefault="008A14F9" w:rsidP="008A14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C35AAF" w:rsidRDefault="00C35AAF" w:rsidP="008A14F9">
      <w:pPr>
        <w:ind w:firstLine="709"/>
        <w:rPr>
          <w:b/>
          <w:sz w:val="28"/>
          <w:szCs w:val="28"/>
        </w:rPr>
      </w:pPr>
    </w:p>
    <w:p w:rsidR="008A14F9" w:rsidRDefault="008A14F9" w:rsidP="008A14F9">
      <w:pPr>
        <w:autoSpaceDE w:val="0"/>
        <w:autoSpaceDN w:val="0"/>
        <w:adjustRightInd w:val="0"/>
        <w:spacing w:before="120"/>
        <w:rPr>
          <w:u w:val="single"/>
        </w:rPr>
      </w:pPr>
      <w:r>
        <w:rPr>
          <w:u w:val="single"/>
        </w:rPr>
        <w:t>ОРГАНИЗАЦИЯ КОНТРОЛЯ ЗА ВЫПОЛНЕНИЕМ ПРОГРАММЫ</w:t>
      </w:r>
    </w:p>
    <w:p w:rsidR="008A14F9" w:rsidRPr="00575CD8" w:rsidRDefault="008A14F9" w:rsidP="00A861DB">
      <w:pPr>
        <w:ind w:firstLine="709"/>
        <w:rPr>
          <w:sz w:val="28"/>
          <w:szCs w:val="28"/>
        </w:rPr>
      </w:pPr>
      <w:r w:rsidRPr="00575CD8">
        <w:rPr>
          <w:sz w:val="28"/>
          <w:szCs w:val="28"/>
        </w:rPr>
        <w:t>Ежегодный анализ реализации Программы осущест</w:t>
      </w:r>
      <w:r w:rsidR="00A861DB" w:rsidRPr="00575CD8">
        <w:rPr>
          <w:sz w:val="28"/>
          <w:szCs w:val="28"/>
        </w:rPr>
        <w:t>вляет администрация Евдокимовского сельского поселения. Глава Евдокимовского сельского поселения</w:t>
      </w:r>
      <w:r w:rsidRPr="00575CD8">
        <w:rPr>
          <w:sz w:val="28"/>
          <w:szCs w:val="28"/>
        </w:rPr>
        <w:t xml:space="preserve"> вносит коррективы в</w:t>
      </w:r>
      <w:r w:rsidR="00A861DB" w:rsidRPr="00575CD8">
        <w:rPr>
          <w:sz w:val="28"/>
          <w:szCs w:val="28"/>
        </w:rPr>
        <w:t xml:space="preserve"> план работы</w:t>
      </w:r>
      <w:r w:rsidRPr="00575CD8">
        <w:rPr>
          <w:sz w:val="28"/>
          <w:szCs w:val="28"/>
        </w:rPr>
        <w:t>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8A14F9" w:rsidRPr="00575CD8" w:rsidRDefault="008A14F9" w:rsidP="008A14F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14F9" w:rsidRDefault="008A14F9" w:rsidP="008A14F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14F9" w:rsidRDefault="008A14F9" w:rsidP="008A14F9">
      <w:pPr>
        <w:rPr>
          <w:highlight w:val="yellow"/>
        </w:rPr>
        <w:sectPr w:rsidR="008A14F9">
          <w:pgSz w:w="11905" w:h="16837"/>
          <w:pgMar w:top="541" w:right="823" w:bottom="749" w:left="1543" w:header="720" w:footer="720" w:gutter="0"/>
          <w:cols w:space="720"/>
        </w:sectPr>
      </w:pPr>
    </w:p>
    <w:p w:rsidR="008A14F9" w:rsidRPr="00A00AD0" w:rsidRDefault="008A14F9" w:rsidP="00A00AD0">
      <w:pPr>
        <w:ind w:firstLine="709"/>
        <w:jc w:val="both"/>
        <w:rPr>
          <w:sz w:val="28"/>
          <w:szCs w:val="28"/>
        </w:rPr>
        <w:sectPr w:rsidR="008A14F9" w:rsidRPr="00A00AD0" w:rsidSect="002C0FB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9C6AF5" w:rsidRPr="00655B57" w:rsidRDefault="009C6AF5" w:rsidP="00A00AD0">
      <w:pPr>
        <w:jc w:val="both"/>
      </w:pPr>
    </w:p>
    <w:sectPr w:rsidR="009C6AF5" w:rsidRPr="00655B57" w:rsidSect="00145AB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95" w:rsidRDefault="00A53C95" w:rsidP="00983AAA">
      <w:r>
        <w:separator/>
      </w:r>
    </w:p>
  </w:endnote>
  <w:endnote w:type="continuationSeparator" w:id="0">
    <w:p w:rsidR="00A53C95" w:rsidRDefault="00A53C95" w:rsidP="0098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95" w:rsidRDefault="00A53C95" w:rsidP="00983AAA">
      <w:r>
        <w:separator/>
      </w:r>
    </w:p>
  </w:footnote>
  <w:footnote w:type="continuationSeparator" w:id="0">
    <w:p w:rsidR="00A53C95" w:rsidRDefault="00A53C95" w:rsidP="0098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 w15:restartNumberingAfterBreak="0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5"/>
  </w:num>
  <w:num w:numId="9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B57"/>
    <w:rsid w:val="00047174"/>
    <w:rsid w:val="00074489"/>
    <w:rsid w:val="00081F58"/>
    <w:rsid w:val="000C29EB"/>
    <w:rsid w:val="000E3228"/>
    <w:rsid w:val="000F0E4A"/>
    <w:rsid w:val="001202A2"/>
    <w:rsid w:val="001374A5"/>
    <w:rsid w:val="00145ABA"/>
    <w:rsid w:val="00145BE1"/>
    <w:rsid w:val="00180A86"/>
    <w:rsid w:val="00184B6F"/>
    <w:rsid w:val="00184CB9"/>
    <w:rsid w:val="001B041E"/>
    <w:rsid w:val="001B2D82"/>
    <w:rsid w:val="001C4DF8"/>
    <w:rsid w:val="00210E71"/>
    <w:rsid w:val="00210EDD"/>
    <w:rsid w:val="0021326D"/>
    <w:rsid w:val="00217594"/>
    <w:rsid w:val="00223828"/>
    <w:rsid w:val="0022664D"/>
    <w:rsid w:val="0023196E"/>
    <w:rsid w:val="00232A62"/>
    <w:rsid w:val="00246B40"/>
    <w:rsid w:val="0024733C"/>
    <w:rsid w:val="00271AE6"/>
    <w:rsid w:val="002A0404"/>
    <w:rsid w:val="002A679C"/>
    <w:rsid w:val="002C0FBC"/>
    <w:rsid w:val="002E0B82"/>
    <w:rsid w:val="003123B5"/>
    <w:rsid w:val="003204B6"/>
    <w:rsid w:val="00322E38"/>
    <w:rsid w:val="003328D8"/>
    <w:rsid w:val="003359FA"/>
    <w:rsid w:val="00376465"/>
    <w:rsid w:val="003908B6"/>
    <w:rsid w:val="003D1297"/>
    <w:rsid w:val="003D172D"/>
    <w:rsid w:val="003F74A5"/>
    <w:rsid w:val="00425A58"/>
    <w:rsid w:val="00440C96"/>
    <w:rsid w:val="004A0ED3"/>
    <w:rsid w:val="004A30EC"/>
    <w:rsid w:val="004E290F"/>
    <w:rsid w:val="00510F10"/>
    <w:rsid w:val="00514977"/>
    <w:rsid w:val="00517517"/>
    <w:rsid w:val="00533B1F"/>
    <w:rsid w:val="00547AF8"/>
    <w:rsid w:val="00553972"/>
    <w:rsid w:val="00574046"/>
    <w:rsid w:val="00575CD8"/>
    <w:rsid w:val="00593B84"/>
    <w:rsid w:val="005B781B"/>
    <w:rsid w:val="005D10DD"/>
    <w:rsid w:val="005F6A94"/>
    <w:rsid w:val="006018E5"/>
    <w:rsid w:val="0061457D"/>
    <w:rsid w:val="00617D58"/>
    <w:rsid w:val="006345CF"/>
    <w:rsid w:val="0064418C"/>
    <w:rsid w:val="0064668B"/>
    <w:rsid w:val="00655B57"/>
    <w:rsid w:val="00661ACD"/>
    <w:rsid w:val="00661F42"/>
    <w:rsid w:val="006661B8"/>
    <w:rsid w:val="006666CA"/>
    <w:rsid w:val="00677B80"/>
    <w:rsid w:val="006B790B"/>
    <w:rsid w:val="006C6296"/>
    <w:rsid w:val="006D700C"/>
    <w:rsid w:val="006F16CF"/>
    <w:rsid w:val="00704854"/>
    <w:rsid w:val="00705803"/>
    <w:rsid w:val="007100CB"/>
    <w:rsid w:val="0071268A"/>
    <w:rsid w:val="007148C5"/>
    <w:rsid w:val="00722324"/>
    <w:rsid w:val="0075338E"/>
    <w:rsid w:val="00756C50"/>
    <w:rsid w:val="00781964"/>
    <w:rsid w:val="007A7590"/>
    <w:rsid w:val="007B3EBC"/>
    <w:rsid w:val="007D023F"/>
    <w:rsid w:val="007E0F8E"/>
    <w:rsid w:val="0080002B"/>
    <w:rsid w:val="008544DB"/>
    <w:rsid w:val="00855BD9"/>
    <w:rsid w:val="00866C82"/>
    <w:rsid w:val="00867C42"/>
    <w:rsid w:val="0087241C"/>
    <w:rsid w:val="008A14F9"/>
    <w:rsid w:val="008A32B8"/>
    <w:rsid w:val="008D7262"/>
    <w:rsid w:val="008E21DC"/>
    <w:rsid w:val="008F3BE4"/>
    <w:rsid w:val="008F6D3E"/>
    <w:rsid w:val="009130A3"/>
    <w:rsid w:val="00921D40"/>
    <w:rsid w:val="009338F0"/>
    <w:rsid w:val="00945458"/>
    <w:rsid w:val="009667C2"/>
    <w:rsid w:val="009703CE"/>
    <w:rsid w:val="009809D3"/>
    <w:rsid w:val="0098289F"/>
    <w:rsid w:val="00983AAA"/>
    <w:rsid w:val="009844C2"/>
    <w:rsid w:val="00990E9A"/>
    <w:rsid w:val="00991963"/>
    <w:rsid w:val="009B000F"/>
    <w:rsid w:val="009B5835"/>
    <w:rsid w:val="009C6AF5"/>
    <w:rsid w:val="00A00AD0"/>
    <w:rsid w:val="00A00F43"/>
    <w:rsid w:val="00A15291"/>
    <w:rsid w:val="00A53C95"/>
    <w:rsid w:val="00A655B5"/>
    <w:rsid w:val="00A66502"/>
    <w:rsid w:val="00A71737"/>
    <w:rsid w:val="00A731AD"/>
    <w:rsid w:val="00A861DB"/>
    <w:rsid w:val="00AB6A77"/>
    <w:rsid w:val="00AC0F33"/>
    <w:rsid w:val="00AF1798"/>
    <w:rsid w:val="00B012CF"/>
    <w:rsid w:val="00B10CD7"/>
    <w:rsid w:val="00B5455B"/>
    <w:rsid w:val="00B551C8"/>
    <w:rsid w:val="00B65485"/>
    <w:rsid w:val="00BA1BAA"/>
    <w:rsid w:val="00BB1FBD"/>
    <w:rsid w:val="00BC128E"/>
    <w:rsid w:val="00C04A52"/>
    <w:rsid w:val="00C2268D"/>
    <w:rsid w:val="00C35AAF"/>
    <w:rsid w:val="00C37DE5"/>
    <w:rsid w:val="00C42A02"/>
    <w:rsid w:val="00C63C87"/>
    <w:rsid w:val="00C84669"/>
    <w:rsid w:val="00C84714"/>
    <w:rsid w:val="00CA652D"/>
    <w:rsid w:val="00CE3380"/>
    <w:rsid w:val="00CE5C3A"/>
    <w:rsid w:val="00D00038"/>
    <w:rsid w:val="00D04DBD"/>
    <w:rsid w:val="00D256A2"/>
    <w:rsid w:val="00D32B98"/>
    <w:rsid w:val="00D42A7F"/>
    <w:rsid w:val="00D84F64"/>
    <w:rsid w:val="00D972A0"/>
    <w:rsid w:val="00DA5223"/>
    <w:rsid w:val="00DA5922"/>
    <w:rsid w:val="00DD2145"/>
    <w:rsid w:val="00DE1B97"/>
    <w:rsid w:val="00DE2FEF"/>
    <w:rsid w:val="00DF09B7"/>
    <w:rsid w:val="00DF674B"/>
    <w:rsid w:val="00E0763B"/>
    <w:rsid w:val="00E1316D"/>
    <w:rsid w:val="00E220E6"/>
    <w:rsid w:val="00E34706"/>
    <w:rsid w:val="00E34D8A"/>
    <w:rsid w:val="00E472C0"/>
    <w:rsid w:val="00E87331"/>
    <w:rsid w:val="00E90DFB"/>
    <w:rsid w:val="00EA4B26"/>
    <w:rsid w:val="00EA79AB"/>
    <w:rsid w:val="00EA7C36"/>
    <w:rsid w:val="00F2485E"/>
    <w:rsid w:val="00F421E9"/>
    <w:rsid w:val="00F86E6B"/>
    <w:rsid w:val="00F91A23"/>
    <w:rsid w:val="00FE7100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E0355-C417-4519-9FA0-8C600989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7B3E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27F08-6279-482D-BCDB-10E9274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7112</Words>
  <Characters>40543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admn</cp:lastModifiedBy>
  <cp:revision>43</cp:revision>
  <cp:lastPrinted>2016-03-28T06:25:00Z</cp:lastPrinted>
  <dcterms:created xsi:type="dcterms:W3CDTF">2016-03-16T11:01:00Z</dcterms:created>
  <dcterms:modified xsi:type="dcterms:W3CDTF">2017-03-01T05:24:00Z</dcterms:modified>
</cp:coreProperties>
</file>