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6B" w:rsidRDefault="00424B6B" w:rsidP="00424B6B">
      <w:pPr>
        <w:shd w:val="clear" w:color="auto" w:fill="FFFFFF"/>
        <w:jc w:val="center"/>
      </w:pPr>
      <w:r>
        <w:rPr>
          <w:rStyle w:val="a3"/>
          <w:sz w:val="28"/>
          <w:szCs w:val="28"/>
        </w:rPr>
        <w:t xml:space="preserve">ИРКУТСКАЯ ОБЛАСТЬ </w:t>
      </w:r>
    </w:p>
    <w:p w:rsidR="00424B6B" w:rsidRDefault="00424B6B" w:rsidP="00424B6B">
      <w:pPr>
        <w:shd w:val="clear" w:color="auto" w:fill="FFFFFF"/>
        <w:jc w:val="center"/>
        <w:rPr>
          <w:rStyle w:val="a3"/>
          <w:sz w:val="28"/>
          <w:szCs w:val="28"/>
        </w:rPr>
      </w:pPr>
      <w:proofErr w:type="spellStart"/>
      <w:r>
        <w:rPr>
          <w:rStyle w:val="a3"/>
          <w:sz w:val="28"/>
          <w:szCs w:val="28"/>
        </w:rPr>
        <w:t>Тулунский</w:t>
      </w:r>
      <w:proofErr w:type="spellEnd"/>
      <w:r>
        <w:rPr>
          <w:rStyle w:val="a3"/>
          <w:sz w:val="28"/>
          <w:szCs w:val="28"/>
        </w:rPr>
        <w:t xml:space="preserve"> район</w:t>
      </w:r>
    </w:p>
    <w:p w:rsidR="00424B6B" w:rsidRDefault="00424B6B" w:rsidP="00424B6B">
      <w:pPr>
        <w:shd w:val="clear" w:color="auto" w:fill="FFFFFF"/>
        <w:jc w:val="center"/>
        <w:rPr>
          <w:rStyle w:val="a3"/>
          <w:sz w:val="28"/>
          <w:szCs w:val="28"/>
        </w:rPr>
      </w:pPr>
    </w:p>
    <w:p w:rsidR="00424B6B" w:rsidRDefault="00424B6B" w:rsidP="00424B6B">
      <w:pPr>
        <w:shd w:val="clear" w:color="auto" w:fill="FFFFFF"/>
        <w:jc w:val="center"/>
      </w:pPr>
      <w:r>
        <w:rPr>
          <w:b/>
          <w:sz w:val="28"/>
          <w:szCs w:val="28"/>
        </w:rPr>
        <w:t xml:space="preserve">АДМИНИСТРАЦИЯ </w:t>
      </w:r>
    </w:p>
    <w:p w:rsidR="00424B6B" w:rsidRDefault="00424B6B" w:rsidP="00424B6B">
      <w:pPr>
        <w:shd w:val="clear" w:color="auto" w:fill="FFFFFF"/>
        <w:jc w:val="center"/>
      </w:pPr>
      <w:r>
        <w:rPr>
          <w:rStyle w:val="a3"/>
          <w:sz w:val="28"/>
          <w:szCs w:val="28"/>
        </w:rPr>
        <w:t>ЕВДОКИМОВСКОГО СЕЛЬСКОГО ПОСЕЛЕНИЯ</w:t>
      </w:r>
    </w:p>
    <w:p w:rsidR="00424B6B" w:rsidRDefault="00424B6B" w:rsidP="00424B6B">
      <w:pPr>
        <w:shd w:val="clear" w:color="auto" w:fill="FFFFFF"/>
        <w:jc w:val="center"/>
        <w:rPr>
          <w:rStyle w:val="a3"/>
          <w:sz w:val="28"/>
          <w:szCs w:val="28"/>
        </w:rPr>
      </w:pPr>
      <w:r>
        <w:rPr>
          <w:rStyle w:val="a3"/>
          <w:sz w:val="36"/>
          <w:szCs w:val="36"/>
        </w:rPr>
        <w:t> </w:t>
      </w:r>
    </w:p>
    <w:p w:rsidR="00424B6B" w:rsidRDefault="00424B6B" w:rsidP="00424B6B">
      <w:pPr>
        <w:shd w:val="clear" w:color="auto" w:fill="FFFFFF"/>
        <w:jc w:val="center"/>
        <w:rPr>
          <w:rStyle w:val="a3"/>
          <w:sz w:val="36"/>
          <w:szCs w:val="36"/>
        </w:rPr>
      </w:pPr>
      <w:proofErr w:type="gramStart"/>
      <w:r>
        <w:rPr>
          <w:rStyle w:val="a3"/>
          <w:sz w:val="36"/>
          <w:szCs w:val="36"/>
        </w:rPr>
        <w:t>П</w:t>
      </w:r>
      <w:proofErr w:type="gramEnd"/>
      <w:r>
        <w:rPr>
          <w:rStyle w:val="a3"/>
          <w:sz w:val="36"/>
          <w:szCs w:val="36"/>
        </w:rPr>
        <w:t xml:space="preserve"> О С Т А Н О В Л Е Н И Е</w:t>
      </w:r>
    </w:p>
    <w:p w:rsidR="00424B6B" w:rsidRDefault="00424B6B" w:rsidP="00424B6B">
      <w:pPr>
        <w:shd w:val="clear" w:color="auto" w:fill="FFFFFF"/>
        <w:jc w:val="center"/>
      </w:pPr>
    </w:p>
    <w:p w:rsidR="00424B6B" w:rsidRDefault="00424B6B" w:rsidP="00424B6B">
      <w:pPr>
        <w:shd w:val="clear" w:color="auto" w:fill="FFFFFF"/>
        <w:spacing w:before="150" w:after="150" w:line="336" w:lineRule="auto"/>
        <w:rPr>
          <w:rStyle w:val="a3"/>
          <w:sz w:val="28"/>
          <w:szCs w:val="28"/>
        </w:rPr>
      </w:pPr>
      <w:r>
        <w:rPr>
          <w:rStyle w:val="a3"/>
          <w:sz w:val="28"/>
          <w:szCs w:val="28"/>
        </w:rPr>
        <w:t xml:space="preserve">    22  июля 2013 года                                                                    № 32 </w:t>
      </w:r>
    </w:p>
    <w:p w:rsidR="00424B6B" w:rsidRDefault="00424B6B" w:rsidP="00424B6B">
      <w:pPr>
        <w:shd w:val="clear" w:color="auto" w:fill="FFFFFF"/>
        <w:spacing w:before="150" w:after="150" w:line="336" w:lineRule="auto"/>
        <w:rPr>
          <w:i/>
        </w:rPr>
      </w:pPr>
      <w:r>
        <w:rPr>
          <w:rStyle w:val="a3"/>
          <w:i/>
          <w:sz w:val="28"/>
          <w:szCs w:val="28"/>
        </w:rPr>
        <w:t xml:space="preserve"> Об утверждении </w:t>
      </w:r>
      <w:r>
        <w:rPr>
          <w:b/>
          <w:i/>
          <w:sz w:val="28"/>
          <w:szCs w:val="28"/>
        </w:rPr>
        <w:t xml:space="preserve">списка </w:t>
      </w:r>
    </w:p>
    <w:p w:rsidR="00424B6B" w:rsidRDefault="00424B6B" w:rsidP="00424B6B">
      <w:pPr>
        <w:shd w:val="clear" w:color="auto" w:fill="FFFFFF"/>
        <w:spacing w:before="150" w:after="150" w:line="336" w:lineRule="auto"/>
        <w:rPr>
          <w:b/>
          <w:bCs/>
          <w:sz w:val="28"/>
          <w:szCs w:val="28"/>
        </w:rPr>
      </w:pPr>
      <w:r>
        <w:rPr>
          <w:b/>
          <w:i/>
          <w:sz w:val="28"/>
          <w:szCs w:val="28"/>
        </w:rPr>
        <w:t xml:space="preserve">невостребованных земельных долей </w:t>
      </w:r>
    </w:p>
    <w:p w:rsidR="00424B6B" w:rsidRDefault="00424B6B" w:rsidP="00424B6B">
      <w:pPr>
        <w:autoSpaceDE w:val="0"/>
        <w:autoSpaceDN w:val="0"/>
        <w:adjustRightInd w:val="0"/>
        <w:jc w:val="both"/>
        <w:rPr>
          <w:b/>
          <w:i/>
          <w:sz w:val="28"/>
          <w:szCs w:val="28"/>
        </w:rPr>
      </w:pPr>
    </w:p>
    <w:p w:rsidR="00424B6B" w:rsidRDefault="00424B6B" w:rsidP="00424B6B">
      <w:pPr>
        <w:tabs>
          <w:tab w:val="left" w:pos="709"/>
        </w:tabs>
        <w:autoSpaceDE w:val="0"/>
        <w:autoSpaceDN w:val="0"/>
        <w:adjustRightInd w:val="0"/>
        <w:ind w:firstLine="540"/>
        <w:jc w:val="both"/>
        <w:outlineLvl w:val="0"/>
        <w:rPr>
          <w:sz w:val="28"/>
          <w:szCs w:val="28"/>
        </w:rPr>
      </w:pPr>
      <w:r>
        <w:rPr>
          <w:rFonts w:eastAsia="Calibri"/>
          <w:sz w:val="28"/>
          <w:szCs w:val="28"/>
        </w:rPr>
        <w:t xml:space="preserve">В соответствии со статьями 12.1, 14, 14.1. Федерального закона </w:t>
      </w:r>
      <w:r>
        <w:rPr>
          <w:sz w:val="28"/>
          <w:szCs w:val="28"/>
        </w:rPr>
        <w:t>от 24.07.2002 года № 101-ФЗ «Об обороте земель сельскохозяйственного назначения»,</w:t>
      </w:r>
      <w:r>
        <w:rPr>
          <w:szCs w:val="28"/>
        </w:rPr>
        <w:t xml:space="preserve"> </w:t>
      </w:r>
      <w:r>
        <w:rPr>
          <w:sz w:val="28"/>
          <w:szCs w:val="28"/>
        </w:rPr>
        <w:t xml:space="preserve">рассмотрев список невостребованных земельных долей, который был опубликован в приложении к газете «Земля </w:t>
      </w:r>
      <w:proofErr w:type="spellStart"/>
      <w:r>
        <w:rPr>
          <w:sz w:val="28"/>
          <w:szCs w:val="28"/>
        </w:rPr>
        <w:t>Тулунская</w:t>
      </w:r>
      <w:proofErr w:type="spellEnd"/>
      <w:r>
        <w:rPr>
          <w:sz w:val="28"/>
          <w:szCs w:val="28"/>
        </w:rPr>
        <w:t xml:space="preserve">»          №7(10820) от 21.02.2013 года, в газете  « </w:t>
      </w:r>
      <w:proofErr w:type="spellStart"/>
      <w:r>
        <w:rPr>
          <w:sz w:val="28"/>
          <w:szCs w:val="28"/>
        </w:rPr>
        <w:t>Евдокимовский</w:t>
      </w:r>
      <w:proofErr w:type="spellEnd"/>
      <w:r>
        <w:rPr>
          <w:sz w:val="28"/>
          <w:szCs w:val="28"/>
        </w:rPr>
        <w:t xml:space="preserve">  вестник» № 28 (101) от 28.12.2012 года</w:t>
      </w:r>
      <w:r>
        <w:rPr>
          <w:szCs w:val="28"/>
        </w:rPr>
        <w:t xml:space="preserve">, </w:t>
      </w:r>
      <w:r>
        <w:t xml:space="preserve">), </w:t>
      </w:r>
      <w:r>
        <w:rPr>
          <w:sz w:val="28"/>
          <w:szCs w:val="28"/>
        </w:rPr>
        <w:t xml:space="preserve">сообщение о проведении общего собрания участников долевой собственности, опубликовано в газете  «Земля </w:t>
      </w:r>
      <w:proofErr w:type="spellStart"/>
      <w:r>
        <w:rPr>
          <w:sz w:val="28"/>
          <w:szCs w:val="28"/>
        </w:rPr>
        <w:t>Тулунская</w:t>
      </w:r>
      <w:proofErr w:type="spellEnd"/>
      <w:r>
        <w:rPr>
          <w:sz w:val="28"/>
          <w:szCs w:val="28"/>
        </w:rPr>
        <w:t>» №  18 (10831) от  9 мая 2013 года,</w:t>
      </w:r>
      <w:r>
        <w:t xml:space="preserve"> </w:t>
      </w:r>
      <w:r w:rsidR="00CE4C90">
        <w:rPr>
          <w:sz w:val="28"/>
          <w:szCs w:val="28"/>
        </w:rPr>
        <w:t xml:space="preserve">), </w:t>
      </w:r>
      <w:r>
        <w:rPr>
          <w:sz w:val="28"/>
          <w:szCs w:val="28"/>
        </w:rPr>
        <w:t>на информационных щитах, расположенных на территории Евдокимовского  сельского поселения 10.05.2013 года, на основании протокола общего собрания участников долевой собственности на земельные участки сельскохозяйственного назначения, расположенные на территории бывшего  колхоза ТОО КСХП   «РОССИЯ», от 20.06.2013 года, не принявших решения по вопросу о невостребованных земельных долях,</w:t>
      </w:r>
      <w:r>
        <w:rPr>
          <w:rFonts w:ascii="Tahoma" w:hAnsi="Tahoma" w:cs="Tahoma"/>
          <w:color w:val="1E1E1E"/>
          <w:sz w:val="21"/>
          <w:szCs w:val="21"/>
        </w:rPr>
        <w:t xml:space="preserve"> </w:t>
      </w:r>
      <w:r>
        <w:rPr>
          <w:sz w:val="28"/>
          <w:szCs w:val="28"/>
        </w:rPr>
        <w:t>руководствуясь Уставом  Евдокимовского муниципального образования:</w:t>
      </w:r>
    </w:p>
    <w:p w:rsidR="00424B6B" w:rsidRDefault="00424B6B" w:rsidP="00424B6B">
      <w:pPr>
        <w:shd w:val="clear" w:color="auto" w:fill="FFFFFF"/>
        <w:jc w:val="both"/>
        <w:rPr>
          <w:sz w:val="28"/>
          <w:szCs w:val="28"/>
        </w:rPr>
      </w:pPr>
    </w:p>
    <w:p w:rsidR="00424B6B" w:rsidRDefault="00424B6B" w:rsidP="00424B6B">
      <w:pPr>
        <w:shd w:val="clear" w:color="auto" w:fill="FFFFFF"/>
        <w:jc w:val="center"/>
        <w:rPr>
          <w:rStyle w:val="a3"/>
        </w:rPr>
      </w:pPr>
      <w:r>
        <w:rPr>
          <w:rStyle w:val="a3"/>
          <w:sz w:val="28"/>
          <w:szCs w:val="28"/>
        </w:rPr>
        <w:t>ПОСТАНОВЛЯЮ:</w:t>
      </w:r>
    </w:p>
    <w:p w:rsidR="00424B6B" w:rsidRDefault="00424B6B" w:rsidP="00424B6B">
      <w:pPr>
        <w:shd w:val="clear" w:color="auto" w:fill="FFFFFF"/>
        <w:jc w:val="center"/>
      </w:pPr>
    </w:p>
    <w:p w:rsidR="00424B6B" w:rsidRDefault="00424B6B" w:rsidP="00424B6B">
      <w:pPr>
        <w:tabs>
          <w:tab w:val="left" w:pos="709"/>
        </w:tabs>
        <w:autoSpaceDE w:val="0"/>
        <w:autoSpaceDN w:val="0"/>
        <w:adjustRightInd w:val="0"/>
        <w:ind w:firstLine="540"/>
        <w:jc w:val="both"/>
        <w:outlineLvl w:val="0"/>
        <w:rPr>
          <w:rFonts w:eastAsia="Calibri"/>
          <w:sz w:val="28"/>
          <w:szCs w:val="28"/>
        </w:rPr>
      </w:pPr>
      <w:r>
        <w:rPr>
          <w:sz w:val="28"/>
          <w:szCs w:val="28"/>
        </w:rPr>
        <w:t> 1.</w:t>
      </w:r>
      <w:r>
        <w:rPr>
          <w:rFonts w:eastAsia="Calibri"/>
          <w:sz w:val="28"/>
          <w:szCs w:val="28"/>
        </w:rPr>
        <w:t xml:space="preserve"> Утвердить прилагаемый список невостребованных земельных долей участников долевой собственности на земельные участки из земель сельскохозяйственного назначения в границах землепользования бывшего  колхоза ТОО КСХП « Россия»  на территории Евдокимовского  сельс</w:t>
      </w:r>
      <w:r w:rsidR="006B7C29">
        <w:rPr>
          <w:rFonts w:eastAsia="Calibri"/>
          <w:sz w:val="28"/>
          <w:szCs w:val="28"/>
        </w:rPr>
        <w:t>кого поселения в количестве  895 (восемьсот девяносто пять</w:t>
      </w:r>
      <w:bookmarkStart w:id="0" w:name="_GoBack"/>
      <w:bookmarkEnd w:id="0"/>
      <w:r>
        <w:rPr>
          <w:rFonts w:eastAsia="Calibri"/>
          <w:sz w:val="28"/>
          <w:szCs w:val="28"/>
        </w:rPr>
        <w:t xml:space="preserve">) земельных долей, размером </w:t>
      </w:r>
      <w:smartTag w:uri="urn:schemas-microsoft-com:office:smarttags" w:element="metricconverter">
        <w:smartTagPr>
          <w:attr w:name="ProductID" w:val="9,4 га"/>
        </w:smartTagPr>
        <w:r>
          <w:rPr>
            <w:rFonts w:eastAsia="Calibri"/>
            <w:sz w:val="28"/>
            <w:szCs w:val="28"/>
          </w:rPr>
          <w:t>9,4 га</w:t>
        </w:r>
      </w:smartTag>
      <w:r>
        <w:rPr>
          <w:rFonts w:eastAsia="Calibri"/>
          <w:sz w:val="28"/>
          <w:szCs w:val="28"/>
        </w:rPr>
        <w:t xml:space="preserve"> каждая. </w:t>
      </w:r>
    </w:p>
    <w:p w:rsidR="00424B6B" w:rsidRDefault="00424B6B" w:rsidP="00424B6B">
      <w:pPr>
        <w:tabs>
          <w:tab w:val="left" w:pos="709"/>
        </w:tabs>
        <w:autoSpaceDE w:val="0"/>
        <w:autoSpaceDN w:val="0"/>
        <w:adjustRightInd w:val="0"/>
        <w:ind w:firstLine="540"/>
        <w:jc w:val="both"/>
        <w:outlineLvl w:val="0"/>
        <w:rPr>
          <w:rFonts w:eastAsia="Calibri"/>
          <w:sz w:val="28"/>
          <w:szCs w:val="28"/>
        </w:rPr>
      </w:pPr>
    </w:p>
    <w:p w:rsidR="00424B6B" w:rsidRDefault="00424B6B" w:rsidP="00424B6B">
      <w:pPr>
        <w:tabs>
          <w:tab w:val="left" w:pos="709"/>
          <w:tab w:val="left" w:pos="4536"/>
        </w:tabs>
        <w:jc w:val="both"/>
        <w:rPr>
          <w:sz w:val="28"/>
          <w:szCs w:val="28"/>
        </w:rPr>
      </w:pPr>
      <w:r>
        <w:rPr>
          <w:rFonts w:eastAsia="Calibri"/>
          <w:sz w:val="28"/>
          <w:szCs w:val="28"/>
        </w:rPr>
        <w:t xml:space="preserve">         2.</w:t>
      </w:r>
      <w:r>
        <w:rPr>
          <w:sz w:val="28"/>
          <w:szCs w:val="28"/>
        </w:rPr>
        <w:t xml:space="preserve">  Обратиться в </w:t>
      </w:r>
      <w:proofErr w:type="spellStart"/>
      <w:r>
        <w:rPr>
          <w:sz w:val="28"/>
          <w:szCs w:val="28"/>
        </w:rPr>
        <w:t>Тулунский</w:t>
      </w:r>
      <w:proofErr w:type="spellEnd"/>
      <w:r>
        <w:rPr>
          <w:sz w:val="28"/>
          <w:szCs w:val="28"/>
        </w:rPr>
        <w:t xml:space="preserve"> городской суд Иркутской области с требованием о признании права муниципальной собственности  Евдокимовского  муниципального образования на земельные доли, признанные в установленном ст. 12.1.Федерального закона от 24 июля </w:t>
      </w:r>
      <w:smartTag w:uri="urn:schemas-microsoft-com:office:smarttags" w:element="metricconverter">
        <w:smartTagPr>
          <w:attr w:name="ProductID" w:val="2002 г"/>
        </w:smartTagPr>
        <w:r>
          <w:rPr>
            <w:sz w:val="28"/>
            <w:szCs w:val="28"/>
          </w:rPr>
          <w:t>2002 г</w:t>
        </w:r>
      </w:smartTag>
      <w:r>
        <w:rPr>
          <w:sz w:val="28"/>
          <w:szCs w:val="28"/>
        </w:rPr>
        <w:t xml:space="preserve">. </w:t>
      </w:r>
      <w:r>
        <w:rPr>
          <w:sz w:val="28"/>
          <w:szCs w:val="28"/>
        </w:rPr>
        <w:lastRenderedPageBreak/>
        <w:t xml:space="preserve">№101-ФЗ «Об обороте земель сельскохозяйственного назначения» порядке невостребованными. </w:t>
      </w:r>
    </w:p>
    <w:p w:rsidR="00424B6B" w:rsidRDefault="00424B6B" w:rsidP="00424B6B">
      <w:pPr>
        <w:tabs>
          <w:tab w:val="left" w:pos="709"/>
          <w:tab w:val="left" w:pos="4536"/>
        </w:tabs>
        <w:jc w:val="both"/>
        <w:rPr>
          <w:sz w:val="28"/>
          <w:szCs w:val="28"/>
        </w:rPr>
      </w:pPr>
    </w:p>
    <w:p w:rsidR="00424B6B" w:rsidRDefault="00424B6B" w:rsidP="00424B6B">
      <w:pPr>
        <w:shd w:val="clear" w:color="auto" w:fill="FFFFFF"/>
        <w:jc w:val="both"/>
        <w:rPr>
          <w:sz w:val="28"/>
          <w:szCs w:val="28"/>
        </w:rPr>
      </w:pPr>
      <w:r>
        <w:rPr>
          <w:sz w:val="28"/>
          <w:szCs w:val="28"/>
        </w:rPr>
        <w:t xml:space="preserve">         3. Опубликовать настоящее постановление в газете « </w:t>
      </w:r>
      <w:proofErr w:type="spellStart"/>
      <w:r>
        <w:rPr>
          <w:sz w:val="28"/>
          <w:szCs w:val="28"/>
        </w:rPr>
        <w:t>Евдокимовский</w:t>
      </w:r>
      <w:proofErr w:type="spellEnd"/>
      <w:r>
        <w:rPr>
          <w:sz w:val="28"/>
          <w:szCs w:val="28"/>
        </w:rPr>
        <w:t xml:space="preserve">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424B6B" w:rsidRDefault="00424B6B" w:rsidP="00424B6B">
      <w:pPr>
        <w:shd w:val="clear" w:color="auto" w:fill="FFFFFF"/>
        <w:jc w:val="both"/>
        <w:rPr>
          <w:sz w:val="28"/>
          <w:szCs w:val="28"/>
        </w:rPr>
      </w:pPr>
    </w:p>
    <w:p w:rsidR="00424B6B" w:rsidRDefault="00424B6B" w:rsidP="00424B6B">
      <w:pPr>
        <w:shd w:val="clear" w:color="auto" w:fill="FFFFFF"/>
        <w:jc w:val="both"/>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24B6B" w:rsidRDefault="00424B6B" w:rsidP="00424B6B">
      <w:pPr>
        <w:shd w:val="clear" w:color="auto" w:fill="FFFFFF"/>
        <w:jc w:val="both"/>
        <w:rPr>
          <w:sz w:val="28"/>
          <w:szCs w:val="28"/>
        </w:rPr>
      </w:pPr>
      <w:r>
        <w:rPr>
          <w:sz w:val="28"/>
          <w:szCs w:val="28"/>
        </w:rPr>
        <w:t>  </w:t>
      </w:r>
    </w:p>
    <w:p w:rsidR="00424B6B" w:rsidRDefault="00424B6B" w:rsidP="00424B6B">
      <w:pPr>
        <w:shd w:val="clear" w:color="auto" w:fill="FFFFFF"/>
        <w:jc w:val="both"/>
        <w:rPr>
          <w:sz w:val="28"/>
          <w:szCs w:val="28"/>
        </w:rPr>
      </w:pPr>
    </w:p>
    <w:p w:rsidR="00424B6B" w:rsidRDefault="00424B6B" w:rsidP="00424B6B">
      <w:pPr>
        <w:shd w:val="clear" w:color="auto" w:fill="FFFFFF"/>
        <w:jc w:val="both"/>
        <w:rPr>
          <w:sz w:val="28"/>
          <w:szCs w:val="28"/>
        </w:rPr>
      </w:pPr>
    </w:p>
    <w:p w:rsidR="00424B6B" w:rsidRDefault="00424B6B" w:rsidP="00424B6B">
      <w:pPr>
        <w:shd w:val="clear" w:color="auto" w:fill="FFFFFF"/>
        <w:jc w:val="both"/>
        <w:rPr>
          <w:sz w:val="28"/>
          <w:szCs w:val="28"/>
        </w:rPr>
      </w:pPr>
      <w:r>
        <w:rPr>
          <w:sz w:val="28"/>
          <w:szCs w:val="28"/>
        </w:rPr>
        <w:t>Глава Евдокимовского</w:t>
      </w:r>
    </w:p>
    <w:p w:rsidR="00424B6B" w:rsidRDefault="00424B6B" w:rsidP="00424B6B">
      <w:pPr>
        <w:shd w:val="clear" w:color="auto" w:fill="FFFFFF"/>
        <w:jc w:val="both"/>
        <w:rPr>
          <w:sz w:val="28"/>
          <w:szCs w:val="28"/>
        </w:rPr>
      </w:pPr>
      <w:r>
        <w:rPr>
          <w:sz w:val="28"/>
          <w:szCs w:val="28"/>
        </w:rPr>
        <w:t>сельского поселения                                                                </w:t>
      </w:r>
      <w:proofErr w:type="spellStart"/>
      <w:r>
        <w:rPr>
          <w:sz w:val="28"/>
          <w:szCs w:val="28"/>
        </w:rPr>
        <w:t>В.Н.Копанев</w:t>
      </w:r>
      <w:proofErr w:type="spellEnd"/>
    </w:p>
    <w:p w:rsidR="00424B6B" w:rsidRDefault="00424B6B" w:rsidP="00424B6B">
      <w:pPr>
        <w:shd w:val="clear" w:color="auto" w:fill="FFFFFF"/>
        <w:jc w:val="both"/>
        <w:rPr>
          <w:sz w:val="28"/>
          <w:szCs w:val="28"/>
        </w:rPr>
      </w:pPr>
    </w:p>
    <w:p w:rsidR="00424B6B" w:rsidRDefault="00424B6B" w:rsidP="00424B6B">
      <w:pPr>
        <w:shd w:val="clear" w:color="auto" w:fill="FFFFFF"/>
        <w:jc w:val="both"/>
        <w:rPr>
          <w:sz w:val="28"/>
          <w:szCs w:val="28"/>
        </w:rPr>
      </w:pPr>
    </w:p>
    <w:p w:rsidR="00424B6B" w:rsidRDefault="00424B6B" w:rsidP="00424B6B">
      <w:pPr>
        <w:shd w:val="clear" w:color="auto" w:fill="FFFFFF"/>
        <w:jc w:val="both"/>
        <w:rPr>
          <w:sz w:val="28"/>
          <w:szCs w:val="28"/>
        </w:rPr>
      </w:pPr>
    </w:p>
    <w:p w:rsidR="00424B6B" w:rsidRDefault="00424B6B" w:rsidP="00424B6B">
      <w:pPr>
        <w:shd w:val="clear" w:color="auto" w:fill="FFFFFF"/>
        <w:jc w:val="both"/>
        <w:rPr>
          <w:sz w:val="28"/>
          <w:szCs w:val="28"/>
        </w:rPr>
      </w:pPr>
    </w:p>
    <w:p w:rsidR="00424B6B" w:rsidRDefault="00424B6B" w:rsidP="00424B6B">
      <w:pPr>
        <w:shd w:val="clear" w:color="auto" w:fill="FFFFFF"/>
        <w:jc w:val="both"/>
        <w:rPr>
          <w:sz w:val="28"/>
          <w:szCs w:val="28"/>
        </w:rPr>
      </w:pPr>
    </w:p>
    <w:p w:rsidR="00424B6B" w:rsidRDefault="00424B6B" w:rsidP="00424B6B">
      <w:pPr>
        <w:shd w:val="clear" w:color="auto" w:fill="FFFFFF"/>
        <w:jc w:val="both"/>
        <w:rPr>
          <w:sz w:val="28"/>
          <w:szCs w:val="28"/>
        </w:rPr>
      </w:pPr>
    </w:p>
    <w:p w:rsidR="00424B6B" w:rsidRDefault="00424B6B" w:rsidP="00424B6B">
      <w:pPr>
        <w:shd w:val="clear" w:color="auto" w:fill="FFFFFF"/>
        <w:jc w:val="both"/>
        <w:rPr>
          <w:sz w:val="28"/>
          <w:szCs w:val="28"/>
        </w:rPr>
      </w:pPr>
    </w:p>
    <w:p w:rsidR="00E72440" w:rsidRDefault="00E72440"/>
    <w:p w:rsidR="00F1499E" w:rsidRDefault="00F1499E"/>
    <w:p w:rsidR="00F1499E" w:rsidRDefault="00F1499E"/>
    <w:p w:rsidR="00F1499E" w:rsidRDefault="00F1499E"/>
    <w:p w:rsidR="00F1499E" w:rsidRDefault="00F1499E"/>
    <w:p w:rsidR="00F1499E" w:rsidRDefault="00F1499E"/>
    <w:p w:rsidR="00F1499E" w:rsidRDefault="00F1499E"/>
    <w:p w:rsidR="00F1499E" w:rsidRDefault="00F1499E"/>
    <w:p w:rsidR="00F1499E" w:rsidRDefault="00F1499E"/>
    <w:p w:rsidR="00F1499E" w:rsidRDefault="00F1499E"/>
    <w:p w:rsidR="00F1499E" w:rsidRDefault="00F1499E"/>
    <w:p w:rsidR="00F1499E" w:rsidRDefault="00F1499E"/>
    <w:p w:rsidR="00F1499E" w:rsidRDefault="00F1499E"/>
    <w:p w:rsidR="00F1499E" w:rsidRDefault="00F1499E"/>
    <w:p w:rsidR="00F1499E" w:rsidRDefault="00F1499E"/>
    <w:p w:rsidR="00F1499E" w:rsidRDefault="00F1499E"/>
    <w:p w:rsidR="00F1499E" w:rsidRDefault="00F1499E"/>
    <w:p w:rsidR="00F1499E" w:rsidRDefault="00F1499E"/>
    <w:p w:rsidR="00F1499E" w:rsidRDefault="00F1499E"/>
    <w:p w:rsidR="00F1499E" w:rsidRDefault="00F1499E"/>
    <w:p w:rsidR="00F1499E" w:rsidRDefault="00F1499E"/>
    <w:p w:rsidR="00F1499E" w:rsidRDefault="00F1499E"/>
    <w:sectPr w:rsidR="00F14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C0"/>
    <w:rsid w:val="00424B6B"/>
    <w:rsid w:val="006B7C29"/>
    <w:rsid w:val="00CE4C90"/>
    <w:rsid w:val="00E72440"/>
    <w:rsid w:val="00F033C0"/>
    <w:rsid w:val="00F14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24B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24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Фирюлина</dc:creator>
  <cp:keywords/>
  <dc:description/>
  <cp:lastModifiedBy>Фирюлина</cp:lastModifiedBy>
  <cp:revision>8</cp:revision>
  <dcterms:created xsi:type="dcterms:W3CDTF">2013-11-15T07:15:00Z</dcterms:created>
  <dcterms:modified xsi:type="dcterms:W3CDTF">2013-11-18T12:09:00Z</dcterms:modified>
</cp:coreProperties>
</file>