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ИРКУТСКАЯ ОБЛАСТЬ</w:t>
      </w:r>
    </w:p>
    <w:p w:rsidR="00C53469" w:rsidRDefault="00C53469" w:rsidP="00C53469">
      <w:pPr>
        <w:pStyle w:val="ConsPlusTitle"/>
        <w:widowControl/>
        <w:jc w:val="center"/>
        <w:rPr>
          <w:rFonts w:ascii="Times New Roman" w:hAnsi="Times New Roman" w:cs="Times New Roman"/>
          <w:sz w:val="28"/>
          <w:szCs w:val="28"/>
        </w:rPr>
      </w:pPr>
      <w:proofErr w:type="spellStart"/>
      <w:r>
        <w:rPr>
          <w:rFonts w:ascii="Times New Roman" w:hAnsi="Times New Roman" w:cs="Times New Roman"/>
          <w:sz w:val="28"/>
          <w:szCs w:val="28"/>
        </w:rPr>
        <w:t>Тулунский</w:t>
      </w:r>
      <w:proofErr w:type="spellEnd"/>
      <w:r>
        <w:rPr>
          <w:rFonts w:ascii="Times New Roman" w:hAnsi="Times New Roman" w:cs="Times New Roman"/>
          <w:sz w:val="28"/>
          <w:szCs w:val="28"/>
        </w:rPr>
        <w:t xml:space="preserve"> район</w:t>
      </w:r>
    </w:p>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C53469" w:rsidRDefault="00C53469" w:rsidP="00C53469">
      <w:pPr>
        <w:pStyle w:val="ConsPlusTitle"/>
        <w:widowControl/>
        <w:jc w:val="center"/>
        <w:rPr>
          <w:rFonts w:ascii="Times New Roman" w:hAnsi="Times New Roman" w:cs="Times New Roman"/>
          <w:sz w:val="28"/>
          <w:szCs w:val="28"/>
        </w:rPr>
      </w:pPr>
      <w:proofErr w:type="spellStart"/>
      <w:r>
        <w:rPr>
          <w:rFonts w:ascii="Times New Roman" w:hAnsi="Times New Roman" w:cs="Times New Roman"/>
          <w:sz w:val="28"/>
          <w:szCs w:val="28"/>
        </w:rPr>
        <w:t>Евдокимовского</w:t>
      </w:r>
      <w:proofErr w:type="spellEnd"/>
      <w:r>
        <w:rPr>
          <w:rFonts w:ascii="Times New Roman" w:hAnsi="Times New Roman" w:cs="Times New Roman"/>
          <w:sz w:val="28"/>
          <w:szCs w:val="28"/>
        </w:rPr>
        <w:t xml:space="preserve"> сельского поселения</w:t>
      </w:r>
    </w:p>
    <w:p w:rsidR="00C53469" w:rsidRDefault="00C53469" w:rsidP="00C53469">
      <w:pPr>
        <w:pStyle w:val="ConsPlusTitle"/>
        <w:widowControl/>
        <w:jc w:val="center"/>
        <w:rPr>
          <w:rFonts w:ascii="Times New Roman" w:hAnsi="Times New Roman" w:cs="Times New Roman"/>
          <w:sz w:val="28"/>
          <w:szCs w:val="28"/>
        </w:rPr>
      </w:pPr>
    </w:p>
    <w:p w:rsidR="00C53469" w:rsidRDefault="00C53469" w:rsidP="00C53469">
      <w:pPr>
        <w:pStyle w:val="ConsPlusTitle"/>
        <w:widowControl/>
        <w:jc w:val="center"/>
        <w:rPr>
          <w:rFonts w:ascii="Times New Roman" w:hAnsi="Times New Roman" w:cs="Times New Roman"/>
          <w:sz w:val="28"/>
          <w:szCs w:val="28"/>
        </w:rPr>
      </w:pPr>
    </w:p>
    <w:p w:rsidR="00C53469" w:rsidRDefault="00C53469" w:rsidP="00C53469">
      <w:pPr>
        <w:tabs>
          <w:tab w:val="left" w:pos="4111"/>
          <w:tab w:val="left" w:pos="4253"/>
        </w:tabs>
        <w:spacing w:line="260" w:lineRule="exact"/>
        <w:jc w:val="center"/>
        <w:rPr>
          <w:b/>
        </w:rPr>
      </w:pPr>
      <w:r>
        <w:rPr>
          <w:rFonts w:ascii="Times New Roman" w:hAnsi="Times New Roman"/>
          <w:sz w:val="28"/>
          <w:szCs w:val="28"/>
        </w:rPr>
        <w:t>ПОСТАНОВЛЕНИЕ</w:t>
      </w:r>
    </w:p>
    <w:p w:rsidR="00C53469" w:rsidRDefault="00C53469" w:rsidP="00C53469">
      <w:pPr>
        <w:pStyle w:val="ConsPlusTitle"/>
        <w:widowControl/>
        <w:rPr>
          <w:rFonts w:ascii="Times New Roman" w:hAnsi="Times New Roman" w:cs="Times New Roman"/>
          <w:b w:val="0"/>
          <w:sz w:val="28"/>
          <w:szCs w:val="28"/>
        </w:rPr>
      </w:pPr>
    </w:p>
    <w:p w:rsidR="00C53469" w:rsidRDefault="00130BD0" w:rsidP="00C5346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00BD31C8">
        <w:rPr>
          <w:rFonts w:ascii="Times New Roman" w:hAnsi="Times New Roman" w:cs="Times New Roman"/>
          <w:b w:val="0"/>
          <w:sz w:val="28"/>
          <w:szCs w:val="28"/>
        </w:rPr>
        <w:t>30</w:t>
      </w:r>
      <w:r w:rsidR="00276855">
        <w:rPr>
          <w:rFonts w:ascii="Times New Roman" w:hAnsi="Times New Roman" w:cs="Times New Roman"/>
          <w:b w:val="0"/>
          <w:sz w:val="28"/>
          <w:szCs w:val="28"/>
        </w:rPr>
        <w:t>.09.2022</w:t>
      </w:r>
      <w:r w:rsidR="009D2129">
        <w:rPr>
          <w:rFonts w:ascii="Times New Roman" w:hAnsi="Times New Roman" w:cs="Times New Roman"/>
          <w:b w:val="0"/>
          <w:sz w:val="28"/>
          <w:szCs w:val="28"/>
        </w:rPr>
        <w:t>г.</w:t>
      </w:r>
      <w:r w:rsidR="00C5346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655E76">
        <w:rPr>
          <w:rFonts w:ascii="Times New Roman" w:hAnsi="Times New Roman" w:cs="Times New Roman"/>
          <w:b w:val="0"/>
          <w:sz w:val="28"/>
          <w:szCs w:val="28"/>
        </w:rPr>
        <w:t xml:space="preserve"> 47</w:t>
      </w:r>
    </w:p>
    <w:p w:rsidR="00C53469" w:rsidRDefault="00C53469" w:rsidP="00C5346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с.Бадар</w:t>
      </w:r>
      <w:proofErr w:type="spellEnd"/>
    </w:p>
    <w:p w:rsidR="00C53469" w:rsidRDefault="00C53469" w:rsidP="00C53469">
      <w:pPr>
        <w:pStyle w:val="ConsPlusTitle"/>
        <w:widowControl/>
        <w:rPr>
          <w:rFonts w:ascii="Times New Roman" w:hAnsi="Times New Roman" w:cs="Times New Roman"/>
          <w:b w:val="0"/>
          <w:sz w:val="28"/>
          <w:szCs w:val="28"/>
        </w:rPr>
      </w:pPr>
    </w:p>
    <w:p w:rsidR="00C53469" w:rsidRDefault="00C53469" w:rsidP="00C53469">
      <w:pPr>
        <w:pStyle w:val="ConsPlusTitle"/>
        <w:widowControl/>
        <w:rPr>
          <w:rFonts w:ascii="Times New Roman" w:hAnsi="Times New Roman" w:cs="Times New Roman"/>
          <w:b w:val="0"/>
          <w:sz w:val="28"/>
          <w:szCs w:val="28"/>
        </w:rPr>
      </w:pPr>
    </w:p>
    <w:p w:rsidR="00C53469" w:rsidRDefault="00C53469" w:rsidP="00C534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Об утверждении</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предварительных итогов социально-экономического </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развития </w:t>
      </w:r>
      <w:proofErr w:type="spellStart"/>
      <w:r>
        <w:rPr>
          <w:rFonts w:ascii="Times New Roman" w:hAnsi="Times New Roman" w:cs="Times New Roman"/>
          <w:b w:val="0"/>
          <w:sz w:val="28"/>
          <w:szCs w:val="28"/>
        </w:rPr>
        <w:t>Евдокимовского</w:t>
      </w:r>
      <w:proofErr w:type="spellEnd"/>
      <w:r>
        <w:rPr>
          <w:rFonts w:ascii="Times New Roman" w:hAnsi="Times New Roman" w:cs="Times New Roman"/>
          <w:b w:val="0"/>
          <w:sz w:val="28"/>
          <w:szCs w:val="28"/>
        </w:rPr>
        <w:t xml:space="preserve"> сельского </w:t>
      </w:r>
    </w:p>
    <w:p w:rsidR="00130BD0" w:rsidRDefault="00276855"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поселения за 6 месяцев 2022</w:t>
      </w:r>
      <w:r w:rsidR="00130BD0">
        <w:rPr>
          <w:rFonts w:ascii="Times New Roman" w:hAnsi="Times New Roman" w:cs="Times New Roman"/>
          <w:b w:val="0"/>
          <w:sz w:val="28"/>
          <w:szCs w:val="28"/>
        </w:rPr>
        <w:t>г</w:t>
      </w:r>
      <w:r w:rsidR="003D0D4E">
        <w:rPr>
          <w:rFonts w:ascii="Times New Roman" w:hAnsi="Times New Roman" w:cs="Times New Roman"/>
          <w:b w:val="0"/>
          <w:sz w:val="28"/>
          <w:szCs w:val="28"/>
        </w:rPr>
        <w:t>ода</w:t>
      </w:r>
      <w:r w:rsidR="00130BD0">
        <w:rPr>
          <w:rFonts w:ascii="Times New Roman" w:hAnsi="Times New Roman" w:cs="Times New Roman"/>
          <w:b w:val="0"/>
          <w:sz w:val="28"/>
          <w:szCs w:val="28"/>
        </w:rPr>
        <w:t xml:space="preserve"> </w:t>
      </w:r>
    </w:p>
    <w:p w:rsidR="00130BD0" w:rsidRDefault="003D0D4E"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 ожидаемых итогов</w:t>
      </w:r>
      <w:r w:rsidR="00130BD0">
        <w:rPr>
          <w:rFonts w:ascii="Times New Roman" w:hAnsi="Times New Roman" w:cs="Times New Roman"/>
          <w:b w:val="0"/>
          <w:sz w:val="28"/>
          <w:szCs w:val="28"/>
        </w:rPr>
        <w:t xml:space="preserve"> социально-экономического</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развития за текущий год.</w:t>
      </w:r>
    </w:p>
    <w:p w:rsidR="00130BD0" w:rsidRDefault="00130BD0" w:rsidP="00C53469">
      <w:pPr>
        <w:pStyle w:val="ConsPlusTitle"/>
        <w:widowControl/>
        <w:jc w:val="both"/>
        <w:rPr>
          <w:rFonts w:ascii="Times New Roman" w:hAnsi="Times New Roman" w:cs="Times New Roman"/>
          <w:b w:val="0"/>
          <w:sz w:val="28"/>
          <w:szCs w:val="28"/>
        </w:rPr>
      </w:pPr>
    </w:p>
    <w:p w:rsidR="00C53469" w:rsidRDefault="00C53469" w:rsidP="00C53469">
      <w:pPr>
        <w:pStyle w:val="ConsPlusTitle"/>
        <w:widowControl/>
        <w:rPr>
          <w:rFonts w:ascii="Times New Roman" w:hAnsi="Times New Roman" w:cs="Times New Roman"/>
          <w:sz w:val="28"/>
          <w:szCs w:val="28"/>
        </w:rPr>
      </w:pP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В соответствии со статьей 173 Бюджетного кодекса Российской Федерации, Федеральным законом от 06.10.2003 года № 131-ФЗ «Об общих </w:t>
      </w:r>
      <w:proofErr w:type="gramStart"/>
      <w:r>
        <w:rPr>
          <w:rFonts w:ascii="Times New Roman" w:hAnsi="Times New Roman" w:cs="Times New Roman"/>
          <w:b w:val="0"/>
          <w:sz w:val="28"/>
          <w:szCs w:val="28"/>
        </w:rPr>
        <w:t>принципах  организации</w:t>
      </w:r>
      <w:proofErr w:type="gramEnd"/>
      <w:r>
        <w:rPr>
          <w:rFonts w:ascii="Times New Roman" w:hAnsi="Times New Roman" w:cs="Times New Roman"/>
          <w:b w:val="0"/>
          <w:sz w:val="28"/>
          <w:szCs w:val="28"/>
        </w:rPr>
        <w:t xml:space="preserve"> местного самоуправления в Российской Федерации», Уставом </w:t>
      </w:r>
      <w:proofErr w:type="spellStart"/>
      <w:r>
        <w:rPr>
          <w:rFonts w:ascii="Times New Roman" w:hAnsi="Times New Roman" w:cs="Times New Roman"/>
          <w:b w:val="0"/>
          <w:sz w:val="28"/>
          <w:szCs w:val="28"/>
        </w:rPr>
        <w:t>Ев</w:t>
      </w:r>
      <w:r w:rsidR="00C22CEA">
        <w:rPr>
          <w:rFonts w:ascii="Times New Roman" w:hAnsi="Times New Roman" w:cs="Times New Roman"/>
          <w:b w:val="0"/>
          <w:sz w:val="28"/>
          <w:szCs w:val="28"/>
        </w:rPr>
        <w:t>докимовского</w:t>
      </w:r>
      <w:proofErr w:type="spellEnd"/>
      <w:r w:rsidR="00C22CEA">
        <w:rPr>
          <w:rFonts w:ascii="Times New Roman" w:hAnsi="Times New Roman" w:cs="Times New Roman"/>
          <w:b w:val="0"/>
          <w:sz w:val="28"/>
          <w:szCs w:val="28"/>
        </w:rPr>
        <w:t xml:space="preserve">  муниципального образования</w:t>
      </w: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ПОСТАНОВЛЯЕТ:</w:t>
      </w:r>
    </w:p>
    <w:p w:rsidR="00130BD0" w:rsidRDefault="003D0D4E"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1</w:t>
      </w:r>
      <w:r w:rsidR="00130BD0">
        <w:rPr>
          <w:rFonts w:ascii="Times New Roman" w:hAnsi="Times New Roman" w:cs="Times New Roman"/>
          <w:b w:val="0"/>
          <w:sz w:val="28"/>
          <w:szCs w:val="28"/>
        </w:rPr>
        <w:t>.</w:t>
      </w:r>
      <w:r w:rsidR="00130BD0" w:rsidRPr="00130BD0">
        <w:rPr>
          <w:rFonts w:ascii="Times New Roman" w:hAnsi="Times New Roman" w:cs="Times New Roman"/>
          <w:b w:val="0"/>
          <w:sz w:val="28"/>
          <w:szCs w:val="28"/>
        </w:rPr>
        <w:t xml:space="preserve"> </w:t>
      </w:r>
      <w:r w:rsidR="00130BD0">
        <w:rPr>
          <w:rFonts w:ascii="Times New Roman" w:hAnsi="Times New Roman" w:cs="Times New Roman"/>
          <w:b w:val="0"/>
          <w:sz w:val="28"/>
          <w:szCs w:val="28"/>
        </w:rPr>
        <w:t xml:space="preserve">Утвердить предварительные итоги социально-экономического развития </w:t>
      </w:r>
      <w:proofErr w:type="spellStart"/>
      <w:r w:rsidR="00130BD0">
        <w:rPr>
          <w:rFonts w:ascii="Times New Roman" w:hAnsi="Times New Roman" w:cs="Times New Roman"/>
          <w:b w:val="0"/>
          <w:sz w:val="28"/>
          <w:szCs w:val="28"/>
        </w:rPr>
        <w:t>Евдокимовского</w:t>
      </w:r>
      <w:proofErr w:type="spellEnd"/>
      <w:r w:rsidR="00130BD0">
        <w:rPr>
          <w:rFonts w:ascii="Times New Roman" w:hAnsi="Times New Roman" w:cs="Times New Roman"/>
          <w:b w:val="0"/>
          <w:sz w:val="28"/>
          <w:szCs w:val="28"/>
        </w:rPr>
        <w:t xml:space="preserve"> сельс</w:t>
      </w:r>
      <w:r w:rsidR="00276855">
        <w:rPr>
          <w:rFonts w:ascii="Times New Roman" w:hAnsi="Times New Roman" w:cs="Times New Roman"/>
          <w:b w:val="0"/>
          <w:sz w:val="28"/>
          <w:szCs w:val="28"/>
        </w:rPr>
        <w:t>кого поселения за 6 месяцев 2022</w:t>
      </w:r>
      <w:r w:rsidR="00130BD0">
        <w:rPr>
          <w:rFonts w:ascii="Times New Roman" w:hAnsi="Times New Roman" w:cs="Times New Roman"/>
          <w:b w:val="0"/>
          <w:sz w:val="28"/>
          <w:szCs w:val="28"/>
        </w:rPr>
        <w:t>г и ожидаемые итоги социально-экономического развития за текущий год.</w:t>
      </w:r>
    </w:p>
    <w:p w:rsidR="00271790" w:rsidRDefault="003D0D4E"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w:t>
      </w:r>
      <w:r w:rsidR="00C53469">
        <w:rPr>
          <w:rFonts w:ascii="Times New Roman" w:hAnsi="Times New Roman" w:cs="Times New Roman"/>
          <w:b w:val="0"/>
          <w:sz w:val="28"/>
          <w:szCs w:val="28"/>
        </w:rPr>
        <w:t xml:space="preserve">. Опубликовать настоящее постановление </w:t>
      </w:r>
      <w:proofErr w:type="gramStart"/>
      <w:r w:rsidR="00C53469">
        <w:rPr>
          <w:rFonts w:ascii="Times New Roman" w:hAnsi="Times New Roman" w:cs="Times New Roman"/>
          <w:b w:val="0"/>
          <w:sz w:val="28"/>
          <w:szCs w:val="28"/>
        </w:rPr>
        <w:t>в  газете</w:t>
      </w:r>
      <w:proofErr w:type="gramEnd"/>
      <w:r w:rsidR="00C53469">
        <w:rPr>
          <w:rFonts w:ascii="Times New Roman" w:hAnsi="Times New Roman" w:cs="Times New Roman"/>
          <w:b w:val="0"/>
          <w:sz w:val="28"/>
          <w:szCs w:val="28"/>
        </w:rPr>
        <w:t xml:space="preserve"> «</w:t>
      </w:r>
      <w:proofErr w:type="spellStart"/>
      <w:r w:rsidR="00C53469">
        <w:rPr>
          <w:rFonts w:ascii="Times New Roman" w:hAnsi="Times New Roman" w:cs="Times New Roman"/>
          <w:b w:val="0"/>
          <w:sz w:val="28"/>
          <w:szCs w:val="28"/>
        </w:rPr>
        <w:t>Евдокимовский</w:t>
      </w:r>
      <w:proofErr w:type="spellEnd"/>
      <w:r w:rsidR="00C53469">
        <w:rPr>
          <w:rFonts w:ascii="Times New Roman" w:hAnsi="Times New Roman" w:cs="Times New Roman"/>
          <w:b w:val="0"/>
          <w:sz w:val="28"/>
          <w:szCs w:val="28"/>
        </w:rPr>
        <w:t xml:space="preserve"> вестник» и разместить на о</w:t>
      </w:r>
      <w:r w:rsidR="00271790">
        <w:rPr>
          <w:rFonts w:ascii="Times New Roman" w:hAnsi="Times New Roman" w:cs="Times New Roman"/>
          <w:b w:val="0"/>
          <w:sz w:val="28"/>
          <w:szCs w:val="28"/>
        </w:rPr>
        <w:t xml:space="preserve">фициальном сайте администрации </w:t>
      </w:r>
      <w:proofErr w:type="spellStart"/>
      <w:r w:rsidR="00271790">
        <w:rPr>
          <w:rFonts w:ascii="Times New Roman" w:hAnsi="Times New Roman" w:cs="Times New Roman"/>
          <w:b w:val="0"/>
          <w:sz w:val="28"/>
          <w:szCs w:val="28"/>
        </w:rPr>
        <w:t>Е</w:t>
      </w:r>
      <w:r w:rsidR="00C53469">
        <w:rPr>
          <w:rFonts w:ascii="Times New Roman" w:hAnsi="Times New Roman" w:cs="Times New Roman"/>
          <w:b w:val="0"/>
          <w:sz w:val="28"/>
          <w:szCs w:val="28"/>
        </w:rPr>
        <w:t>вдокимовского</w:t>
      </w:r>
      <w:proofErr w:type="spellEnd"/>
      <w:r w:rsidR="00C53469">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C53469" w:rsidRDefault="003D0D4E"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w:t>
      </w:r>
      <w:r w:rsidR="00271790">
        <w:rPr>
          <w:rFonts w:ascii="Times New Roman" w:hAnsi="Times New Roman" w:cs="Times New Roman"/>
          <w:b w:val="0"/>
          <w:sz w:val="28"/>
          <w:szCs w:val="28"/>
        </w:rPr>
        <w:t>.</w:t>
      </w:r>
      <w:r w:rsidR="00C53469">
        <w:rPr>
          <w:rFonts w:ascii="Times New Roman" w:hAnsi="Times New Roman" w:cs="Times New Roman"/>
          <w:b w:val="0"/>
          <w:sz w:val="28"/>
          <w:szCs w:val="28"/>
        </w:rPr>
        <w:t>Контроль над исполнением настоящего постановления оставляю за собой.</w:t>
      </w:r>
    </w:p>
    <w:p w:rsidR="00C53469" w:rsidRDefault="00C53469" w:rsidP="00C53469">
      <w:pPr>
        <w:pStyle w:val="ConsPlusTitle"/>
        <w:jc w:val="both"/>
        <w:rPr>
          <w:rFonts w:ascii="Times New Roman" w:hAnsi="Times New Roman" w:cs="Times New Roman"/>
          <w:b w:val="0"/>
          <w:sz w:val="28"/>
          <w:szCs w:val="28"/>
        </w:rPr>
      </w:pPr>
    </w:p>
    <w:p w:rsidR="003D0D4E" w:rsidRDefault="003D0D4E" w:rsidP="00C53469">
      <w:pPr>
        <w:pStyle w:val="ConsPlusTitle"/>
        <w:jc w:val="both"/>
        <w:rPr>
          <w:rFonts w:ascii="Times New Roman" w:hAnsi="Times New Roman" w:cs="Times New Roman"/>
          <w:b w:val="0"/>
          <w:sz w:val="28"/>
          <w:szCs w:val="28"/>
        </w:rPr>
      </w:pPr>
    </w:p>
    <w:p w:rsidR="00271790"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w:t>
      </w:r>
      <w:r w:rsidR="00271790">
        <w:rPr>
          <w:rFonts w:ascii="Times New Roman" w:hAnsi="Times New Roman" w:cs="Times New Roman"/>
          <w:b w:val="0"/>
          <w:sz w:val="28"/>
          <w:szCs w:val="28"/>
        </w:rPr>
        <w:t xml:space="preserve"> </w:t>
      </w:r>
      <w:proofErr w:type="spellStart"/>
      <w:r w:rsidR="00271790">
        <w:rPr>
          <w:rFonts w:ascii="Times New Roman" w:hAnsi="Times New Roman" w:cs="Times New Roman"/>
          <w:b w:val="0"/>
          <w:sz w:val="28"/>
          <w:szCs w:val="28"/>
        </w:rPr>
        <w:t>Евдокимовского</w:t>
      </w:r>
      <w:proofErr w:type="spellEnd"/>
      <w:r>
        <w:rPr>
          <w:rFonts w:ascii="Times New Roman" w:hAnsi="Times New Roman" w:cs="Times New Roman"/>
          <w:b w:val="0"/>
          <w:sz w:val="28"/>
          <w:szCs w:val="28"/>
        </w:rPr>
        <w:t xml:space="preserve"> </w:t>
      </w:r>
    </w:p>
    <w:p w:rsidR="00C53469" w:rsidRDefault="00C53469" w:rsidP="00C53469">
      <w:pPr>
        <w:pStyle w:val="ConsPlusTitle"/>
        <w:jc w:val="both"/>
        <w:rPr>
          <w:rFonts w:ascii="Times New Roman" w:hAnsi="Times New Roman"/>
          <w:b w:val="0"/>
          <w:sz w:val="28"/>
          <w:szCs w:val="28"/>
        </w:rPr>
      </w:pPr>
      <w:r>
        <w:rPr>
          <w:rFonts w:ascii="Times New Roman" w:hAnsi="Times New Roman" w:cs="Times New Roman"/>
          <w:b w:val="0"/>
          <w:sz w:val="28"/>
          <w:szCs w:val="28"/>
        </w:rPr>
        <w:t xml:space="preserve">сельского поселения                                        </w:t>
      </w:r>
      <w:r w:rsidR="00271790">
        <w:rPr>
          <w:rFonts w:ascii="Times New Roman" w:hAnsi="Times New Roman" w:cs="Times New Roman"/>
          <w:b w:val="0"/>
          <w:sz w:val="28"/>
          <w:szCs w:val="28"/>
        </w:rPr>
        <w:t xml:space="preserve">     </w:t>
      </w:r>
      <w:r w:rsidR="00276855">
        <w:rPr>
          <w:rFonts w:ascii="Times New Roman" w:hAnsi="Times New Roman" w:cs="Times New Roman"/>
          <w:b w:val="0"/>
          <w:sz w:val="28"/>
          <w:szCs w:val="28"/>
        </w:rPr>
        <w:t xml:space="preserve">                     </w:t>
      </w:r>
      <w:proofErr w:type="spellStart"/>
      <w:r w:rsidR="00276855">
        <w:rPr>
          <w:rFonts w:ascii="Times New Roman" w:hAnsi="Times New Roman" w:cs="Times New Roman"/>
          <w:b w:val="0"/>
          <w:sz w:val="28"/>
          <w:szCs w:val="28"/>
        </w:rPr>
        <w:t>И.Ю.Левринц</w:t>
      </w:r>
      <w:proofErr w:type="spellEnd"/>
    </w:p>
    <w:p w:rsidR="00C53469" w:rsidRDefault="00C53469" w:rsidP="00C53469">
      <w:pPr>
        <w:spacing w:after="0" w:line="240" w:lineRule="auto"/>
        <w:jc w:val="center"/>
        <w:rPr>
          <w:rFonts w:ascii="Times New Roman" w:hAnsi="Times New Roman"/>
          <w:sz w:val="28"/>
          <w:szCs w:val="28"/>
        </w:rPr>
      </w:pPr>
    </w:p>
    <w:p w:rsidR="005D3E61" w:rsidRDefault="008F206C"/>
    <w:p w:rsidR="00271790" w:rsidRDefault="00271790"/>
    <w:p w:rsidR="00271790" w:rsidRDefault="00271790"/>
    <w:p w:rsidR="00271790" w:rsidRDefault="00271790"/>
    <w:p w:rsidR="008F206C" w:rsidRDefault="008F206C" w:rsidP="008F206C">
      <w:pPr>
        <w:spacing w:after="0" w:line="240" w:lineRule="auto"/>
        <w:jc w:val="center"/>
        <w:rPr>
          <w:rFonts w:ascii="Times New Roman" w:hAnsi="Times New Roman"/>
          <w:b/>
          <w:bCs/>
          <w:color w:val="000000"/>
          <w:sz w:val="27"/>
          <w:szCs w:val="27"/>
          <w:bdr w:val="none" w:sz="0" w:space="0" w:color="auto" w:frame="1"/>
        </w:rPr>
      </w:pPr>
      <w:r>
        <w:rPr>
          <w:rFonts w:ascii="Times New Roman" w:hAnsi="Times New Roman"/>
          <w:b/>
          <w:bCs/>
          <w:color w:val="000000"/>
          <w:sz w:val="27"/>
          <w:szCs w:val="27"/>
          <w:bdr w:val="none" w:sz="0" w:space="0" w:color="auto" w:frame="1"/>
        </w:rPr>
        <w:lastRenderedPageBreak/>
        <w:t xml:space="preserve">ПОЯСНИТЕЛЬНАЯ ЗАПИСКА </w:t>
      </w:r>
    </w:p>
    <w:p w:rsidR="008F206C" w:rsidRPr="004A146F" w:rsidRDefault="008F206C" w:rsidP="008F206C">
      <w:pPr>
        <w:spacing w:after="0" w:line="240" w:lineRule="auto"/>
        <w:jc w:val="center"/>
        <w:rPr>
          <w:rFonts w:ascii="Tahoma" w:hAnsi="Tahoma" w:cs="Tahoma"/>
          <w:color w:val="000000"/>
          <w:sz w:val="27"/>
          <w:szCs w:val="27"/>
        </w:rPr>
      </w:pPr>
      <w:r>
        <w:rPr>
          <w:rFonts w:ascii="Times New Roman" w:hAnsi="Times New Roman"/>
          <w:b/>
          <w:bCs/>
          <w:color w:val="000000"/>
          <w:sz w:val="27"/>
          <w:szCs w:val="27"/>
          <w:bdr w:val="none" w:sz="0" w:space="0" w:color="auto" w:frame="1"/>
        </w:rPr>
        <w:t>К ПРЕДВАРИТЕЛЬНЫМ ИТОГАМ СОЦИАЛЬНО- ЭКОНОМИЧЕСКОГО РАЗВИТИЯ ЕВДОКИМОВСКОГО СЕЛЬСКОГО ПОСЕЛЕНИЯ ЗА 6 МЕСЯЧЦЕВ 2022 ГОДА И ОЖИДАЕМЫЕ ИТОГИ СОЦИАЛЬНО – ЭКОНОМИЧЕСКОГО РАЗВИТИЯ ЕВДОКИМОВСКОГО СЕЛЬСКОГО ПОСЕЛЕНИЯ на 2022 год</w:t>
      </w:r>
    </w:p>
    <w:p w:rsidR="008F206C" w:rsidRDefault="008F206C" w:rsidP="008F206C">
      <w:pPr>
        <w:spacing w:after="0" w:line="240" w:lineRule="auto"/>
        <w:jc w:val="both"/>
        <w:rPr>
          <w:rFonts w:ascii="Times New Roman" w:hAnsi="Times New Roman"/>
          <w:color w:val="000000"/>
          <w:sz w:val="27"/>
          <w:szCs w:val="27"/>
          <w:bdr w:val="none" w:sz="0" w:space="0" w:color="auto" w:frame="1"/>
        </w:rPr>
      </w:pPr>
    </w:p>
    <w:p w:rsidR="008F206C" w:rsidRDefault="008F206C" w:rsidP="008F206C">
      <w:pPr>
        <w:pStyle w:val="ab"/>
        <w:ind w:firstLine="709"/>
        <w:jc w:val="both"/>
        <w:rPr>
          <w:rFonts w:ascii="Times New Roman" w:hAnsi="Times New Roman"/>
          <w:sz w:val="28"/>
          <w:szCs w:val="28"/>
        </w:rPr>
      </w:pPr>
      <w:r>
        <w:rPr>
          <w:rFonts w:ascii="Times New Roman" w:hAnsi="Times New Roman"/>
          <w:sz w:val="28"/>
          <w:szCs w:val="28"/>
        </w:rPr>
        <w:t xml:space="preserve">За основу при разработке отчета о предварительных итогах социально-экономического развития </w:t>
      </w:r>
      <w:proofErr w:type="spellStart"/>
      <w:r>
        <w:rPr>
          <w:rFonts w:ascii="Times New Roman" w:hAnsi="Times New Roman"/>
          <w:sz w:val="28"/>
          <w:szCs w:val="28"/>
        </w:rPr>
        <w:t>Евдокимовского</w:t>
      </w:r>
      <w:proofErr w:type="spellEnd"/>
      <w:r>
        <w:rPr>
          <w:rFonts w:ascii="Times New Roman" w:hAnsi="Times New Roman"/>
          <w:sz w:val="28"/>
          <w:szCs w:val="28"/>
        </w:rPr>
        <w:t xml:space="preserve"> сельского поселения за шесть месяцев 2022 года взяты статистические данные, отчеты за истекший период и данные об исполнении бюджета </w:t>
      </w:r>
      <w:proofErr w:type="spellStart"/>
      <w:r>
        <w:rPr>
          <w:rFonts w:ascii="Times New Roman" w:hAnsi="Times New Roman"/>
          <w:sz w:val="28"/>
          <w:szCs w:val="28"/>
        </w:rPr>
        <w:t>Евдокимовского</w:t>
      </w:r>
      <w:proofErr w:type="spellEnd"/>
      <w:r>
        <w:rPr>
          <w:rFonts w:ascii="Times New Roman" w:hAnsi="Times New Roman"/>
          <w:sz w:val="28"/>
          <w:szCs w:val="28"/>
        </w:rPr>
        <w:t xml:space="preserve">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r w:rsidRPr="00FA1AAE">
        <w:rPr>
          <w:rFonts w:ascii="Times New Roman" w:hAnsi="Times New Roman"/>
          <w:sz w:val="28"/>
          <w:szCs w:val="28"/>
        </w:rPr>
        <w:t xml:space="preserve"> </w:t>
      </w:r>
    </w:p>
    <w:p w:rsidR="008F206C" w:rsidRDefault="008F206C" w:rsidP="008F206C">
      <w:pPr>
        <w:pStyle w:val="ab"/>
        <w:jc w:val="both"/>
        <w:rPr>
          <w:rFonts w:ascii="Times New Roman" w:hAnsi="Times New Roman"/>
          <w:sz w:val="28"/>
          <w:szCs w:val="28"/>
        </w:rPr>
      </w:pPr>
      <w:r>
        <w:rPr>
          <w:rFonts w:ascii="Times New Roman" w:hAnsi="Times New Roman"/>
          <w:sz w:val="28"/>
          <w:szCs w:val="28"/>
        </w:rPr>
        <w:t>Основной целью социально-экономического развития сельского поселения является улучшение качества жизни населения. Этот процесс имеет три важнейшие составляющие:</w:t>
      </w:r>
    </w:p>
    <w:p w:rsidR="008F206C" w:rsidRDefault="008F206C" w:rsidP="008F206C">
      <w:pPr>
        <w:pStyle w:val="ab"/>
        <w:jc w:val="both"/>
        <w:rPr>
          <w:rFonts w:ascii="Times New Roman" w:hAnsi="Times New Roman"/>
          <w:sz w:val="28"/>
          <w:szCs w:val="28"/>
        </w:rPr>
      </w:pPr>
      <w:r>
        <w:rPr>
          <w:rFonts w:ascii="Times New Roman" w:hAnsi="Times New Roman"/>
          <w:sz w:val="28"/>
          <w:szCs w:val="28"/>
        </w:rPr>
        <w:t>- повышение доходов, улучшение здоровья населения, повышение уровня его образования и обеспечение безопасности;</w:t>
      </w:r>
    </w:p>
    <w:p w:rsidR="008F206C" w:rsidRDefault="008F206C" w:rsidP="008F206C">
      <w:pPr>
        <w:pStyle w:val="ab"/>
        <w:jc w:val="both"/>
        <w:rPr>
          <w:rFonts w:ascii="Times New Roman" w:hAnsi="Times New Roman"/>
          <w:sz w:val="28"/>
          <w:szCs w:val="28"/>
        </w:rPr>
      </w:pPr>
      <w:r>
        <w:rPr>
          <w:rFonts w:ascii="Times New Roman" w:hAnsi="Times New Roman"/>
          <w:sz w:val="28"/>
          <w:szCs w:val="28"/>
        </w:rPr>
        <w:t>- создание условий, способствующих росту самоуважения людей;</w:t>
      </w:r>
    </w:p>
    <w:p w:rsidR="008F206C" w:rsidRDefault="008F206C" w:rsidP="008F206C">
      <w:pPr>
        <w:pStyle w:val="ab"/>
        <w:jc w:val="both"/>
        <w:rPr>
          <w:rFonts w:ascii="Times New Roman" w:hAnsi="Times New Roman"/>
          <w:sz w:val="28"/>
          <w:szCs w:val="28"/>
        </w:rPr>
      </w:pPr>
      <w:r>
        <w:rPr>
          <w:rFonts w:ascii="Times New Roman" w:hAnsi="Times New Roman"/>
          <w:sz w:val="28"/>
          <w:szCs w:val="28"/>
        </w:rPr>
        <w:t>- увеличение степени личной свободы, в том числе экономической.</w:t>
      </w:r>
    </w:p>
    <w:p w:rsidR="008F206C" w:rsidRDefault="008F206C" w:rsidP="008F206C">
      <w:pPr>
        <w:autoSpaceDE w:val="0"/>
        <w:autoSpaceDN w:val="0"/>
        <w:adjustRightInd w:val="0"/>
        <w:spacing w:after="0" w:line="240" w:lineRule="auto"/>
        <w:ind w:left="20"/>
        <w:jc w:val="both"/>
        <w:rPr>
          <w:rFonts w:ascii="Times New Roman CYR" w:hAnsi="Times New Roman CYR" w:cs="Times New Roman CYR"/>
          <w:b/>
          <w:bCs/>
          <w:sz w:val="28"/>
          <w:szCs w:val="28"/>
        </w:rPr>
      </w:pPr>
    </w:p>
    <w:p w:rsidR="008F206C" w:rsidRPr="00476B64" w:rsidRDefault="008F206C" w:rsidP="008F206C">
      <w:pPr>
        <w:autoSpaceDE w:val="0"/>
        <w:autoSpaceDN w:val="0"/>
        <w:adjustRightInd w:val="0"/>
        <w:spacing w:after="0" w:line="240" w:lineRule="auto"/>
        <w:ind w:left="20"/>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Демографические показатели</w:t>
      </w:r>
    </w:p>
    <w:p w:rsidR="008F206C" w:rsidRDefault="008F206C" w:rsidP="008F206C">
      <w:pPr>
        <w:tabs>
          <w:tab w:val="left" w:leader="underscore" w:pos="6697"/>
        </w:tabs>
        <w:autoSpaceDE w:val="0"/>
        <w:autoSpaceDN w:val="0"/>
        <w:adjustRightInd w:val="0"/>
        <w:spacing w:after="0" w:line="240" w:lineRule="auto"/>
        <w:ind w:firstLine="620"/>
        <w:jc w:val="both"/>
        <w:rPr>
          <w:rFonts w:ascii="Times New Roman CYR" w:hAnsi="Times New Roman CYR" w:cs="Times New Roman CYR"/>
          <w:sz w:val="28"/>
          <w:szCs w:val="28"/>
        </w:rPr>
      </w:pPr>
    </w:p>
    <w:p w:rsidR="008F206C" w:rsidRPr="003952D2" w:rsidRDefault="008F206C" w:rsidP="008F206C">
      <w:pPr>
        <w:tabs>
          <w:tab w:val="left" w:leader="underscore" w:pos="6697"/>
        </w:tabs>
        <w:autoSpaceDE w:val="0"/>
        <w:autoSpaceDN w:val="0"/>
        <w:adjustRightInd w:val="0"/>
        <w:spacing w:after="0" w:line="240" w:lineRule="auto"/>
        <w:ind w:firstLine="620"/>
        <w:jc w:val="both"/>
        <w:rPr>
          <w:rFonts w:ascii="Times New Roman CYR" w:hAnsi="Times New Roman CYR" w:cs="Times New Roman CYR"/>
          <w:sz w:val="28"/>
          <w:szCs w:val="28"/>
        </w:rPr>
      </w:pPr>
      <w:r w:rsidRPr="003952D2">
        <w:rPr>
          <w:rFonts w:ascii="Times New Roman CYR" w:hAnsi="Times New Roman CYR" w:cs="Times New Roman CYR"/>
          <w:sz w:val="28"/>
          <w:szCs w:val="28"/>
        </w:rPr>
        <w:t xml:space="preserve">Социально-экономическое развитие </w:t>
      </w:r>
      <w:proofErr w:type="spellStart"/>
      <w:r w:rsidRPr="003952D2">
        <w:rPr>
          <w:rFonts w:ascii="Times New Roman CYR" w:hAnsi="Times New Roman CYR" w:cs="Times New Roman CYR"/>
          <w:sz w:val="28"/>
          <w:szCs w:val="28"/>
        </w:rPr>
        <w:t>Евдокимовского</w:t>
      </w:r>
      <w:proofErr w:type="spellEnd"/>
      <w:r w:rsidRPr="003952D2">
        <w:rPr>
          <w:rFonts w:ascii="Times New Roman CYR" w:hAnsi="Times New Roman CYR" w:cs="Times New Roman CYR"/>
          <w:sz w:val="28"/>
          <w:szCs w:val="28"/>
        </w:rPr>
        <w:t xml:space="preserve"> сельского поселения определяется совокупностью внешних и внутренних условий, одним из которых является демографическая ситуация.</w:t>
      </w:r>
    </w:p>
    <w:p w:rsidR="008F206C" w:rsidRPr="003952D2" w:rsidRDefault="008F206C" w:rsidP="008F206C">
      <w:pPr>
        <w:tabs>
          <w:tab w:val="left" w:leader="underscore" w:pos="5742"/>
          <w:tab w:val="left" w:leader="underscore" w:pos="8622"/>
        </w:tabs>
        <w:autoSpaceDE w:val="0"/>
        <w:autoSpaceDN w:val="0"/>
        <w:adjustRightInd w:val="0"/>
        <w:spacing w:after="0" w:line="240" w:lineRule="auto"/>
        <w:ind w:firstLine="709"/>
        <w:jc w:val="both"/>
        <w:rPr>
          <w:rFonts w:ascii="Times New Roman CYR" w:hAnsi="Times New Roman CYR" w:cs="Times New Roman CYR"/>
          <w:sz w:val="28"/>
          <w:szCs w:val="28"/>
        </w:rPr>
      </w:pPr>
      <w:r w:rsidRPr="003952D2">
        <w:rPr>
          <w:rFonts w:ascii="Times New Roman CYR" w:hAnsi="Times New Roman CYR" w:cs="Times New Roman CYR"/>
          <w:sz w:val="28"/>
          <w:szCs w:val="28"/>
        </w:rPr>
        <w:t xml:space="preserve">Численность населения на 01.01.2022 года составила 1294 человека, в сравнении с аналогичным период </w:t>
      </w:r>
      <w:r w:rsidRPr="003952D2">
        <w:rPr>
          <w:rFonts w:ascii="Times New Roman" w:hAnsi="Times New Roman"/>
          <w:sz w:val="28"/>
          <w:szCs w:val="28"/>
        </w:rPr>
        <w:t>2021</w:t>
      </w:r>
      <w:r w:rsidRPr="003952D2">
        <w:rPr>
          <w:rFonts w:ascii="Times New Roman CYR" w:hAnsi="Times New Roman CYR" w:cs="Times New Roman CYR"/>
          <w:sz w:val="28"/>
          <w:szCs w:val="28"/>
        </w:rPr>
        <w:t>года произошло снижение на 29 человек</w:t>
      </w:r>
      <w:r w:rsidRPr="003952D2">
        <w:rPr>
          <w:rFonts w:ascii="Times New Roman" w:hAnsi="Times New Roman"/>
          <w:sz w:val="28"/>
          <w:szCs w:val="28"/>
        </w:rPr>
        <w:t>.  Наибольший удельный вес в половой структуре населения занимает население женского пола 669 человек или 51,7% от общей численно</w:t>
      </w:r>
      <w:r>
        <w:rPr>
          <w:rFonts w:ascii="Times New Roman" w:hAnsi="Times New Roman"/>
          <w:sz w:val="28"/>
          <w:szCs w:val="28"/>
        </w:rPr>
        <w:t xml:space="preserve">сти населения. На втором месте </w:t>
      </w:r>
      <w:r w:rsidRPr="003952D2">
        <w:rPr>
          <w:rFonts w:ascii="Times New Roman" w:hAnsi="Times New Roman"/>
          <w:sz w:val="28"/>
          <w:szCs w:val="28"/>
        </w:rPr>
        <w:t xml:space="preserve">население мужского </w:t>
      </w:r>
      <w:proofErr w:type="gramStart"/>
      <w:r w:rsidRPr="003952D2">
        <w:rPr>
          <w:rFonts w:ascii="Times New Roman" w:hAnsi="Times New Roman"/>
          <w:sz w:val="28"/>
          <w:szCs w:val="28"/>
        </w:rPr>
        <w:t>пола  625</w:t>
      </w:r>
      <w:proofErr w:type="gramEnd"/>
      <w:r w:rsidRPr="003952D2">
        <w:rPr>
          <w:rFonts w:ascii="Times New Roman" w:hAnsi="Times New Roman"/>
          <w:sz w:val="28"/>
          <w:szCs w:val="28"/>
        </w:rPr>
        <w:t xml:space="preserve"> человек ( 48,3</w:t>
      </w:r>
      <w:r>
        <w:rPr>
          <w:rFonts w:ascii="Times New Roman" w:hAnsi="Times New Roman"/>
          <w:sz w:val="28"/>
          <w:szCs w:val="28"/>
        </w:rPr>
        <w:t xml:space="preserve">%). По возрастной структуре </w:t>
      </w:r>
      <w:r w:rsidRPr="003952D2">
        <w:rPr>
          <w:rFonts w:ascii="Times New Roman" w:hAnsi="Times New Roman"/>
          <w:sz w:val="28"/>
          <w:szCs w:val="28"/>
        </w:rPr>
        <w:t>наибольший удельный вес занимает насе</w:t>
      </w:r>
      <w:r>
        <w:rPr>
          <w:rFonts w:ascii="Times New Roman" w:hAnsi="Times New Roman"/>
          <w:sz w:val="28"/>
          <w:szCs w:val="28"/>
        </w:rPr>
        <w:t xml:space="preserve">ление трудоспособного возраста </w:t>
      </w:r>
      <w:r w:rsidRPr="003952D2">
        <w:rPr>
          <w:rFonts w:ascii="Times New Roman" w:hAnsi="Times New Roman"/>
          <w:sz w:val="28"/>
          <w:szCs w:val="28"/>
        </w:rPr>
        <w:t>54,6% (707 чел.), старше трудоспособного возраста 27,7% (359чел.), моложе трудоспособного возраста 17,6% (228чел.)</w:t>
      </w:r>
    </w:p>
    <w:p w:rsidR="008F206C" w:rsidRPr="003952D2" w:rsidRDefault="008F206C" w:rsidP="008F206C">
      <w:pPr>
        <w:tabs>
          <w:tab w:val="left" w:leader="underscore" w:pos="1733"/>
          <w:tab w:val="left" w:leader="underscore" w:pos="4673"/>
          <w:tab w:val="left" w:leader="underscore" w:pos="7748"/>
        </w:tabs>
        <w:autoSpaceDE w:val="0"/>
        <w:autoSpaceDN w:val="0"/>
        <w:adjustRightInd w:val="0"/>
        <w:spacing w:after="0" w:line="240" w:lineRule="auto"/>
        <w:ind w:firstLine="709"/>
        <w:jc w:val="both"/>
        <w:rPr>
          <w:rFonts w:ascii="Times New Roman CYR" w:hAnsi="Times New Roman CYR" w:cs="Times New Roman CYR"/>
          <w:sz w:val="28"/>
          <w:szCs w:val="28"/>
        </w:rPr>
      </w:pPr>
      <w:r w:rsidRPr="003952D2">
        <w:rPr>
          <w:rFonts w:ascii="Times New Roman CYR" w:hAnsi="Times New Roman CYR" w:cs="Times New Roman CYR"/>
          <w:sz w:val="28"/>
          <w:szCs w:val="28"/>
        </w:rPr>
        <w:t>С учетом всех факторов, естественной прибыли не прогнозируется, рост среднегодовой численности постоянного населения в 2022 году считаем не увеличится, так как смертность превышает рождаемость.</w:t>
      </w:r>
      <w:r w:rsidRPr="003952D2">
        <w:rPr>
          <w:rFonts w:ascii="Times New Roman CYR" w:hAnsi="Times New Roman CYR" w:cs="Times New Roman CYR"/>
          <w:bCs/>
          <w:sz w:val="28"/>
          <w:szCs w:val="28"/>
        </w:rPr>
        <w:t xml:space="preserve"> </w:t>
      </w:r>
      <w:r w:rsidRPr="003952D2">
        <w:rPr>
          <w:rFonts w:ascii="Times New Roman CYR" w:hAnsi="Times New Roman CYR" w:cs="Times New Roman CYR"/>
          <w:bCs/>
          <w:color w:val="000000"/>
          <w:sz w:val="28"/>
          <w:szCs w:val="28"/>
        </w:rPr>
        <w:t xml:space="preserve">Дальнейшее старение населения рассматривается как неблагоприятный фактор, увеличивающий демографическую </w:t>
      </w:r>
      <w:proofErr w:type="gramStart"/>
      <w:r w:rsidRPr="003952D2">
        <w:rPr>
          <w:rFonts w:ascii="Times New Roman CYR" w:hAnsi="Times New Roman CYR" w:cs="Times New Roman CYR"/>
          <w:bCs/>
          <w:color w:val="000000"/>
          <w:sz w:val="28"/>
          <w:szCs w:val="28"/>
        </w:rPr>
        <w:t xml:space="preserve">нагрузку </w:t>
      </w:r>
      <w:r w:rsidRPr="003952D2">
        <w:rPr>
          <w:rFonts w:ascii="Times New Roman CYR" w:hAnsi="Times New Roman CYR" w:cs="Times New Roman CYR"/>
          <w:sz w:val="28"/>
          <w:szCs w:val="28"/>
        </w:rPr>
        <w:t xml:space="preserve"> на</w:t>
      </w:r>
      <w:proofErr w:type="gramEnd"/>
      <w:r w:rsidRPr="003952D2">
        <w:rPr>
          <w:rFonts w:ascii="Times New Roman CYR" w:hAnsi="Times New Roman CYR" w:cs="Times New Roman CYR"/>
          <w:sz w:val="28"/>
          <w:szCs w:val="28"/>
        </w:rPr>
        <w:t xml:space="preserve"> трудоспособное население.</w:t>
      </w:r>
    </w:p>
    <w:p w:rsidR="008F206C" w:rsidRPr="003952D2"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r w:rsidRPr="003952D2">
        <w:rPr>
          <w:rFonts w:ascii="Times New Roman CYR" w:hAnsi="Times New Roman CYR" w:cs="Times New Roman CYR"/>
          <w:b/>
          <w:bCs/>
          <w:sz w:val="28"/>
          <w:szCs w:val="28"/>
        </w:rPr>
        <w:t>Промышленное производство</w:t>
      </w:r>
    </w:p>
    <w:p w:rsidR="008F206C" w:rsidRDefault="008F206C" w:rsidP="008F206C">
      <w:pPr>
        <w:autoSpaceDE w:val="0"/>
        <w:autoSpaceDN w:val="0"/>
        <w:adjustRightInd w:val="0"/>
        <w:spacing w:after="0" w:line="240" w:lineRule="auto"/>
        <w:ind w:firstLine="709"/>
        <w:jc w:val="both"/>
        <w:rPr>
          <w:rFonts w:ascii="Times New Roman CYR" w:hAnsi="Times New Roman CYR" w:cs="Times New Roman CYR"/>
          <w:sz w:val="28"/>
          <w:szCs w:val="28"/>
        </w:rPr>
      </w:pPr>
    </w:p>
    <w:p w:rsidR="008F206C" w:rsidRPr="00476B64" w:rsidRDefault="008F206C" w:rsidP="008F206C">
      <w:pPr>
        <w:autoSpaceDE w:val="0"/>
        <w:autoSpaceDN w:val="0"/>
        <w:adjustRightInd w:val="0"/>
        <w:spacing w:after="0" w:line="240" w:lineRule="auto"/>
        <w:ind w:firstLine="709"/>
        <w:jc w:val="both"/>
        <w:rPr>
          <w:rFonts w:ascii="Times New Roman CYR" w:hAnsi="Times New Roman CYR" w:cs="Times New Roman CYR"/>
          <w:sz w:val="28"/>
          <w:szCs w:val="28"/>
        </w:rPr>
      </w:pPr>
      <w:r w:rsidRPr="003952D2">
        <w:rPr>
          <w:rFonts w:ascii="Times New Roman CYR" w:hAnsi="Times New Roman CYR" w:cs="Times New Roman CYR"/>
          <w:sz w:val="28"/>
          <w:szCs w:val="28"/>
        </w:rPr>
        <w:t>Промышленное производство на территории сельского поселения отсутствует.</w:t>
      </w:r>
    </w:p>
    <w:p w:rsidR="008F206C"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p>
    <w:p w:rsidR="008F206C" w:rsidRPr="00476B64"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lastRenderedPageBreak/>
        <w:t>Сельское хозяйство</w:t>
      </w:r>
    </w:p>
    <w:p w:rsidR="008F206C" w:rsidRDefault="008F206C" w:rsidP="008F206C">
      <w:pPr>
        <w:tabs>
          <w:tab w:val="left" w:pos="0"/>
        </w:tabs>
        <w:spacing w:after="0" w:line="240" w:lineRule="auto"/>
        <w:ind w:firstLine="540"/>
        <w:jc w:val="both"/>
        <w:rPr>
          <w:rFonts w:ascii="Times New Roman" w:hAnsi="Times New Roman"/>
          <w:sz w:val="28"/>
          <w:szCs w:val="28"/>
        </w:rPr>
      </w:pPr>
    </w:p>
    <w:p w:rsidR="008F206C" w:rsidRPr="003952D2" w:rsidRDefault="008F206C" w:rsidP="008F206C">
      <w:pPr>
        <w:tabs>
          <w:tab w:val="left" w:pos="0"/>
        </w:tabs>
        <w:spacing w:after="0" w:line="240" w:lineRule="auto"/>
        <w:jc w:val="both"/>
        <w:rPr>
          <w:rFonts w:ascii="Times New Roman" w:hAnsi="Times New Roman"/>
          <w:sz w:val="28"/>
          <w:szCs w:val="28"/>
        </w:rPr>
      </w:pPr>
      <w:r w:rsidRPr="003952D2">
        <w:rPr>
          <w:rFonts w:ascii="Times New Roman" w:hAnsi="Times New Roman"/>
          <w:sz w:val="28"/>
          <w:szCs w:val="28"/>
        </w:rPr>
        <w:t xml:space="preserve">В 2022г. сельское хозяйство </w:t>
      </w:r>
      <w:proofErr w:type="spellStart"/>
      <w:r w:rsidRPr="003952D2">
        <w:rPr>
          <w:rFonts w:ascii="Times New Roman" w:hAnsi="Times New Roman"/>
          <w:sz w:val="28"/>
          <w:szCs w:val="28"/>
        </w:rPr>
        <w:t>Евдокимовского</w:t>
      </w:r>
      <w:proofErr w:type="spellEnd"/>
      <w:r w:rsidRPr="003952D2">
        <w:rPr>
          <w:rFonts w:ascii="Times New Roman" w:hAnsi="Times New Roman"/>
          <w:sz w:val="28"/>
          <w:szCs w:val="28"/>
        </w:rPr>
        <w:t xml:space="preserve"> сельского поселения представлено 5 крестьянскими (фермерскими) хозяйствами, 220 личными подсобными хозяйствами населения. В личных подсобных хозяйствах на территории поселения содержится: КРС 266 голов, в том числе коров 128, лошадей 8 голов, свиней 130 голов.</w:t>
      </w:r>
      <w:r>
        <w:rPr>
          <w:rFonts w:ascii="Times New Roman" w:hAnsi="Times New Roman"/>
          <w:sz w:val="28"/>
          <w:szCs w:val="28"/>
        </w:rPr>
        <w:t xml:space="preserve"> За </w:t>
      </w:r>
      <w:proofErr w:type="spellStart"/>
      <w:r>
        <w:rPr>
          <w:rFonts w:ascii="Times New Roman" w:hAnsi="Times New Roman"/>
          <w:sz w:val="28"/>
          <w:szCs w:val="28"/>
        </w:rPr>
        <w:t>крестьянско</w:t>
      </w:r>
      <w:proofErr w:type="spellEnd"/>
      <w:r>
        <w:rPr>
          <w:rFonts w:ascii="Times New Roman" w:hAnsi="Times New Roman"/>
          <w:sz w:val="28"/>
          <w:szCs w:val="28"/>
        </w:rPr>
        <w:t xml:space="preserve"> фермерскими </w:t>
      </w:r>
      <w:proofErr w:type="gramStart"/>
      <w:r>
        <w:rPr>
          <w:rFonts w:ascii="Times New Roman" w:hAnsi="Times New Roman"/>
          <w:sz w:val="28"/>
          <w:szCs w:val="28"/>
        </w:rPr>
        <w:t>хозяйствами  закреплено</w:t>
      </w:r>
      <w:proofErr w:type="gramEnd"/>
      <w:r>
        <w:rPr>
          <w:rFonts w:ascii="Times New Roman" w:hAnsi="Times New Roman"/>
          <w:sz w:val="28"/>
          <w:szCs w:val="28"/>
        </w:rPr>
        <w:t xml:space="preserve">  4293,44 га. сельскохозяйственного назначения. Оформлено в собственность 3268,12га</w:t>
      </w:r>
      <w:proofErr w:type="gramStart"/>
      <w:r>
        <w:rPr>
          <w:rFonts w:ascii="Times New Roman" w:hAnsi="Times New Roman"/>
          <w:sz w:val="28"/>
          <w:szCs w:val="28"/>
        </w:rPr>
        <w:t>.,  находится</w:t>
      </w:r>
      <w:proofErr w:type="gramEnd"/>
      <w:r>
        <w:rPr>
          <w:rFonts w:ascii="Times New Roman" w:hAnsi="Times New Roman"/>
          <w:sz w:val="28"/>
          <w:szCs w:val="28"/>
        </w:rPr>
        <w:t xml:space="preserve"> в аренде 1025,32 га. З</w:t>
      </w:r>
      <w:r w:rsidRPr="003952D2">
        <w:rPr>
          <w:rFonts w:ascii="Times New Roman" w:hAnsi="Times New Roman"/>
          <w:sz w:val="28"/>
          <w:szCs w:val="28"/>
        </w:rPr>
        <w:t>а</w:t>
      </w:r>
      <w:r>
        <w:rPr>
          <w:rFonts w:ascii="Times New Roman" w:hAnsi="Times New Roman"/>
          <w:sz w:val="28"/>
          <w:szCs w:val="28"/>
        </w:rPr>
        <w:t xml:space="preserve"> первое </w:t>
      </w:r>
      <w:proofErr w:type="gramStart"/>
      <w:r>
        <w:rPr>
          <w:rFonts w:ascii="Times New Roman" w:hAnsi="Times New Roman"/>
          <w:sz w:val="28"/>
          <w:szCs w:val="28"/>
        </w:rPr>
        <w:t>полугодие  2022</w:t>
      </w:r>
      <w:proofErr w:type="gramEnd"/>
      <w:r>
        <w:rPr>
          <w:rFonts w:ascii="Times New Roman" w:hAnsi="Times New Roman"/>
          <w:sz w:val="28"/>
          <w:szCs w:val="28"/>
        </w:rPr>
        <w:t xml:space="preserve"> </w:t>
      </w:r>
      <w:r w:rsidRPr="003952D2">
        <w:rPr>
          <w:rFonts w:ascii="Times New Roman" w:hAnsi="Times New Roman"/>
          <w:sz w:val="28"/>
          <w:szCs w:val="28"/>
        </w:rPr>
        <w:t xml:space="preserve">г. </w:t>
      </w:r>
      <w:r>
        <w:rPr>
          <w:rFonts w:ascii="Times New Roman" w:hAnsi="Times New Roman"/>
          <w:sz w:val="28"/>
          <w:szCs w:val="28"/>
        </w:rPr>
        <w:t xml:space="preserve"> КФХ</w:t>
      </w:r>
      <w:r w:rsidRPr="003952D2">
        <w:rPr>
          <w:rFonts w:ascii="Times New Roman" w:hAnsi="Times New Roman"/>
          <w:sz w:val="28"/>
          <w:szCs w:val="28"/>
        </w:rPr>
        <w:t xml:space="preserve"> получили выручки от реализации продукции на 1</w:t>
      </w:r>
      <w:r>
        <w:rPr>
          <w:rFonts w:ascii="Times New Roman" w:hAnsi="Times New Roman"/>
          <w:sz w:val="28"/>
          <w:szCs w:val="28"/>
        </w:rPr>
        <w:t>,594</w:t>
      </w:r>
      <w:r w:rsidRPr="003952D2">
        <w:rPr>
          <w:rFonts w:ascii="Times New Roman" w:hAnsi="Times New Roman"/>
          <w:sz w:val="28"/>
          <w:szCs w:val="28"/>
        </w:rPr>
        <w:t xml:space="preserve"> м</w:t>
      </w:r>
      <w:r>
        <w:rPr>
          <w:rFonts w:ascii="Times New Roman" w:hAnsi="Times New Roman"/>
          <w:sz w:val="28"/>
          <w:szCs w:val="28"/>
        </w:rPr>
        <w:t>л. руб. меньше</w:t>
      </w:r>
      <w:r w:rsidRPr="003952D2">
        <w:rPr>
          <w:rFonts w:ascii="Times New Roman" w:hAnsi="Times New Roman"/>
          <w:sz w:val="28"/>
          <w:szCs w:val="28"/>
        </w:rPr>
        <w:t xml:space="preserve"> по отнош</w:t>
      </w:r>
      <w:r>
        <w:rPr>
          <w:rFonts w:ascii="Times New Roman" w:hAnsi="Times New Roman"/>
          <w:sz w:val="28"/>
          <w:szCs w:val="28"/>
        </w:rPr>
        <w:t>ению к аналогичному периоду 2021 года (2022г-14,378, 2021г-15,972)</w:t>
      </w:r>
      <w:r w:rsidRPr="003952D2">
        <w:rPr>
          <w:rFonts w:ascii="Times New Roman" w:hAnsi="Times New Roman"/>
          <w:sz w:val="28"/>
          <w:szCs w:val="28"/>
        </w:rPr>
        <w:t xml:space="preserve">. По оценке 2022г выручка от реализации продукции </w:t>
      </w:r>
      <w:proofErr w:type="gramStart"/>
      <w:r w:rsidRPr="003952D2">
        <w:rPr>
          <w:rFonts w:ascii="Times New Roman" w:hAnsi="Times New Roman"/>
          <w:sz w:val="28"/>
          <w:szCs w:val="28"/>
        </w:rPr>
        <w:t>запланирована  в</w:t>
      </w:r>
      <w:proofErr w:type="gramEnd"/>
      <w:r w:rsidRPr="003952D2">
        <w:rPr>
          <w:rFonts w:ascii="Times New Roman" w:hAnsi="Times New Roman"/>
          <w:sz w:val="28"/>
          <w:szCs w:val="28"/>
        </w:rPr>
        <w:t xml:space="preserve"> сумме 37,0 млн. руб., что больше по отношению к аналогичному периоду 2021 года на 1,0 млн. руб. В перспективе на 2023-2025 годы г выручку от реализации продукции планируется получить в сумме 41,7 млн. руб., что больше по отношению к 2021 году на 5,7 млн. рублей. </w:t>
      </w:r>
    </w:p>
    <w:p w:rsidR="008F206C" w:rsidRDefault="008F206C" w:rsidP="008F206C">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оценке 2022 года и в перспективе на 2023-2023 гг. в личных подсобных хозяйствах прогнозируется незначительное уменьшение поголовья КРС. </w:t>
      </w:r>
    </w:p>
    <w:p w:rsidR="008F206C" w:rsidRPr="003952D2" w:rsidRDefault="008F206C" w:rsidP="008F206C">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952D2">
        <w:rPr>
          <w:rFonts w:ascii="Times New Roman" w:hAnsi="Times New Roman"/>
          <w:sz w:val="28"/>
          <w:szCs w:val="28"/>
        </w:rPr>
        <w:t xml:space="preserve">Среднесписочная численность работников сельского хозяйства в </w:t>
      </w:r>
      <w:r>
        <w:rPr>
          <w:rFonts w:ascii="Times New Roman" w:hAnsi="Times New Roman"/>
          <w:sz w:val="28"/>
          <w:szCs w:val="28"/>
        </w:rPr>
        <w:t>первом полугодии 2022 года составляла 7</w:t>
      </w:r>
      <w:r w:rsidRPr="003952D2">
        <w:rPr>
          <w:rFonts w:ascii="Times New Roman" w:hAnsi="Times New Roman"/>
          <w:sz w:val="28"/>
          <w:szCs w:val="28"/>
        </w:rPr>
        <w:t xml:space="preserve"> человек,</w:t>
      </w:r>
      <w:r>
        <w:rPr>
          <w:rFonts w:ascii="Times New Roman" w:hAnsi="Times New Roman"/>
          <w:sz w:val="28"/>
          <w:szCs w:val="28"/>
        </w:rPr>
        <w:t xml:space="preserve"> по </w:t>
      </w:r>
      <w:proofErr w:type="gramStart"/>
      <w:r>
        <w:rPr>
          <w:rFonts w:ascii="Times New Roman" w:hAnsi="Times New Roman"/>
          <w:sz w:val="28"/>
          <w:szCs w:val="28"/>
        </w:rPr>
        <w:t>отношению  к</w:t>
      </w:r>
      <w:proofErr w:type="gramEnd"/>
      <w:r w:rsidRPr="003952D2">
        <w:rPr>
          <w:rFonts w:ascii="Times New Roman" w:hAnsi="Times New Roman"/>
          <w:sz w:val="28"/>
          <w:szCs w:val="28"/>
        </w:rPr>
        <w:t xml:space="preserve"> первой половине</w:t>
      </w:r>
      <w:r>
        <w:rPr>
          <w:rFonts w:ascii="Times New Roman" w:hAnsi="Times New Roman"/>
          <w:sz w:val="28"/>
          <w:szCs w:val="28"/>
        </w:rPr>
        <w:t xml:space="preserve"> 2022 года численность не изменилась.</w:t>
      </w:r>
      <w:r w:rsidRPr="003952D2">
        <w:rPr>
          <w:rFonts w:ascii="Times New Roman" w:hAnsi="Times New Roman"/>
          <w:sz w:val="28"/>
          <w:szCs w:val="28"/>
        </w:rPr>
        <w:t xml:space="preserve"> К концу 2022 года численность работников пл</w:t>
      </w:r>
      <w:r>
        <w:rPr>
          <w:rFonts w:ascii="Times New Roman" w:hAnsi="Times New Roman"/>
          <w:sz w:val="28"/>
          <w:szCs w:val="28"/>
        </w:rPr>
        <w:t xml:space="preserve">анируется сохранить </w:t>
      </w:r>
      <w:proofErr w:type="gramStart"/>
      <w:r>
        <w:rPr>
          <w:rFonts w:ascii="Times New Roman" w:hAnsi="Times New Roman"/>
          <w:sz w:val="28"/>
          <w:szCs w:val="28"/>
        </w:rPr>
        <w:t xml:space="preserve">на </w:t>
      </w:r>
      <w:r w:rsidRPr="003952D2">
        <w:rPr>
          <w:rFonts w:ascii="Times New Roman" w:hAnsi="Times New Roman"/>
          <w:sz w:val="28"/>
          <w:szCs w:val="28"/>
        </w:rPr>
        <w:t xml:space="preserve"> уровне</w:t>
      </w:r>
      <w:proofErr w:type="gramEnd"/>
      <w:r>
        <w:rPr>
          <w:rFonts w:ascii="Times New Roman" w:hAnsi="Times New Roman"/>
          <w:sz w:val="28"/>
          <w:szCs w:val="28"/>
        </w:rPr>
        <w:t xml:space="preserve"> 10 человек</w:t>
      </w:r>
      <w:r w:rsidRPr="003952D2">
        <w:rPr>
          <w:rFonts w:ascii="Times New Roman" w:hAnsi="Times New Roman"/>
          <w:sz w:val="28"/>
          <w:szCs w:val="28"/>
        </w:rPr>
        <w:t>. Доля численности работников сельского хозяйства в численности работающих составляет 6,2</w:t>
      </w:r>
      <w:proofErr w:type="gramStart"/>
      <w:r w:rsidRPr="003952D2">
        <w:rPr>
          <w:rFonts w:ascii="Times New Roman" w:hAnsi="Times New Roman"/>
          <w:sz w:val="28"/>
          <w:szCs w:val="28"/>
        </w:rPr>
        <w:t>%..</w:t>
      </w:r>
      <w:proofErr w:type="gramEnd"/>
    </w:p>
    <w:p w:rsidR="008F206C" w:rsidRPr="003952D2" w:rsidRDefault="008F206C" w:rsidP="008F206C">
      <w:pPr>
        <w:tabs>
          <w:tab w:val="left" w:pos="0"/>
        </w:tabs>
        <w:spacing w:after="0" w:line="240" w:lineRule="auto"/>
        <w:ind w:firstLine="540"/>
        <w:jc w:val="both"/>
        <w:rPr>
          <w:rFonts w:ascii="Times New Roman" w:hAnsi="Times New Roman"/>
          <w:sz w:val="28"/>
          <w:szCs w:val="28"/>
        </w:rPr>
      </w:pPr>
      <w:r w:rsidRPr="003952D2">
        <w:rPr>
          <w:rFonts w:ascii="Times New Roman" w:hAnsi="Times New Roman"/>
          <w:sz w:val="28"/>
          <w:szCs w:val="28"/>
        </w:rPr>
        <w:t xml:space="preserve">Среднемесячная заработная плата работников сельского </w:t>
      </w:r>
      <w:proofErr w:type="gramStart"/>
      <w:r w:rsidRPr="003952D2">
        <w:rPr>
          <w:rFonts w:ascii="Times New Roman" w:hAnsi="Times New Roman"/>
          <w:sz w:val="28"/>
          <w:szCs w:val="28"/>
        </w:rPr>
        <w:t>хозяйства  в</w:t>
      </w:r>
      <w:proofErr w:type="gramEnd"/>
      <w:r w:rsidRPr="003952D2">
        <w:rPr>
          <w:rFonts w:ascii="Times New Roman" w:hAnsi="Times New Roman"/>
          <w:sz w:val="28"/>
          <w:szCs w:val="28"/>
        </w:rPr>
        <w:t xml:space="preserve"> первом полугодии 2022 года составляет </w:t>
      </w:r>
      <w:r>
        <w:rPr>
          <w:rFonts w:ascii="Times New Roman" w:hAnsi="Times New Roman"/>
          <w:sz w:val="28"/>
          <w:szCs w:val="28"/>
        </w:rPr>
        <w:t>27578,35</w:t>
      </w:r>
      <w:r w:rsidRPr="003952D2">
        <w:rPr>
          <w:rFonts w:ascii="Times New Roman" w:hAnsi="Times New Roman"/>
          <w:sz w:val="28"/>
          <w:szCs w:val="28"/>
        </w:rPr>
        <w:t xml:space="preserve"> рубля , по отношению к аналогичному периоду </w:t>
      </w:r>
      <w:r>
        <w:rPr>
          <w:rFonts w:ascii="Times New Roman" w:hAnsi="Times New Roman"/>
          <w:sz w:val="28"/>
          <w:szCs w:val="28"/>
        </w:rPr>
        <w:t xml:space="preserve">  2021 года увеличилась </w:t>
      </w:r>
      <w:r w:rsidRPr="003952D2">
        <w:rPr>
          <w:rFonts w:ascii="Times New Roman" w:hAnsi="Times New Roman"/>
          <w:sz w:val="28"/>
          <w:szCs w:val="28"/>
        </w:rPr>
        <w:t xml:space="preserve">на </w:t>
      </w:r>
      <w:r>
        <w:rPr>
          <w:rFonts w:ascii="Times New Roman" w:hAnsi="Times New Roman"/>
          <w:sz w:val="28"/>
          <w:szCs w:val="28"/>
        </w:rPr>
        <w:t xml:space="preserve"> 27,2</w:t>
      </w:r>
      <w:r w:rsidRPr="003952D2">
        <w:rPr>
          <w:rFonts w:ascii="Times New Roman" w:hAnsi="Times New Roman"/>
          <w:sz w:val="28"/>
          <w:szCs w:val="28"/>
        </w:rPr>
        <w:t xml:space="preserve"> %.. К концу 2022</w:t>
      </w:r>
      <w:r>
        <w:rPr>
          <w:rFonts w:ascii="Times New Roman" w:hAnsi="Times New Roman"/>
          <w:sz w:val="28"/>
          <w:szCs w:val="28"/>
        </w:rPr>
        <w:t xml:space="preserve"> года заработная плата должна составить 23333,33 рубля</w:t>
      </w:r>
      <w:r w:rsidRPr="003952D2">
        <w:rPr>
          <w:rFonts w:ascii="Times New Roman" w:hAnsi="Times New Roman"/>
          <w:sz w:val="28"/>
          <w:szCs w:val="28"/>
        </w:rPr>
        <w:t>.</w:t>
      </w:r>
    </w:p>
    <w:p w:rsidR="008F206C" w:rsidRPr="003952D2" w:rsidRDefault="008F206C" w:rsidP="008F206C">
      <w:pPr>
        <w:autoSpaceDE w:val="0"/>
        <w:autoSpaceDN w:val="0"/>
        <w:adjustRightInd w:val="0"/>
        <w:spacing w:after="0" w:line="240" w:lineRule="auto"/>
        <w:ind w:firstLine="709"/>
        <w:jc w:val="both"/>
        <w:rPr>
          <w:rFonts w:ascii="Times New Roman CYR" w:hAnsi="Times New Roman CYR" w:cs="Times New Roman CYR"/>
          <w:sz w:val="28"/>
          <w:szCs w:val="28"/>
        </w:rPr>
      </w:pPr>
      <w:r w:rsidRPr="003952D2">
        <w:rPr>
          <w:rFonts w:ascii="Times New Roman CYR" w:hAnsi="Times New Roman CYR" w:cs="Times New Roman CYR"/>
          <w:sz w:val="28"/>
          <w:szCs w:val="28"/>
        </w:rPr>
        <w:t xml:space="preserve">Реализация сельскохозяйственной продукции проводится как на территории нашего поселения, так и за его пределами. </w:t>
      </w:r>
    </w:p>
    <w:p w:rsidR="008F206C" w:rsidRDefault="008F206C" w:rsidP="008F206C">
      <w:pPr>
        <w:widowControl w:val="0"/>
        <w:suppressAutoHyphens/>
        <w:autoSpaceDE w:val="0"/>
        <w:autoSpaceDN w:val="0"/>
        <w:adjustRightInd w:val="0"/>
        <w:jc w:val="both"/>
        <w:rPr>
          <w:rFonts w:ascii="Times New Roman" w:hAnsi="Times New Roman"/>
          <w:sz w:val="28"/>
          <w:szCs w:val="28"/>
        </w:rPr>
      </w:pPr>
    </w:p>
    <w:p w:rsidR="008F206C" w:rsidRPr="007B55B5"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Потребительский рынок</w:t>
      </w:r>
    </w:p>
    <w:p w:rsidR="008F206C" w:rsidRDefault="008F206C" w:rsidP="008F206C">
      <w:pPr>
        <w:suppressAutoHyphens/>
        <w:ind w:firstLine="709"/>
        <w:jc w:val="both"/>
        <w:rPr>
          <w:rFonts w:ascii="Times New Roman" w:eastAsia="Courier New" w:hAnsi="Times New Roman"/>
          <w:color w:val="000000"/>
          <w:sz w:val="28"/>
          <w:szCs w:val="28"/>
        </w:rPr>
      </w:pPr>
      <w:r w:rsidRPr="003952D2">
        <w:rPr>
          <w:rFonts w:ascii="Times New Roman CYR" w:hAnsi="Times New Roman CYR" w:cs="Times New Roman CYR"/>
          <w:sz w:val="28"/>
          <w:szCs w:val="28"/>
        </w:rPr>
        <w:t xml:space="preserve">Потребительский </w:t>
      </w:r>
      <w:proofErr w:type="gramStart"/>
      <w:r w:rsidRPr="003952D2">
        <w:rPr>
          <w:rFonts w:ascii="Times New Roman CYR" w:hAnsi="Times New Roman CYR" w:cs="Times New Roman CYR"/>
          <w:sz w:val="28"/>
          <w:szCs w:val="28"/>
        </w:rPr>
        <w:t xml:space="preserve">рынок  </w:t>
      </w:r>
      <w:proofErr w:type="spellStart"/>
      <w:r w:rsidRPr="003952D2">
        <w:rPr>
          <w:rFonts w:ascii="Times New Roman CYR" w:hAnsi="Times New Roman CYR" w:cs="Times New Roman CYR"/>
          <w:sz w:val="28"/>
          <w:szCs w:val="28"/>
        </w:rPr>
        <w:t>Евдокимовского</w:t>
      </w:r>
      <w:proofErr w:type="spellEnd"/>
      <w:proofErr w:type="gramEnd"/>
      <w:r w:rsidRPr="003952D2">
        <w:rPr>
          <w:rFonts w:ascii="Times New Roman CYR" w:hAnsi="Times New Roman CYR" w:cs="Times New Roman CYR"/>
          <w:sz w:val="28"/>
          <w:szCs w:val="28"/>
        </w:rPr>
        <w:t xml:space="preserve"> </w:t>
      </w:r>
      <w:r w:rsidRPr="003952D2">
        <w:rPr>
          <w:rFonts w:ascii="Times New Roman CYR" w:hAnsi="Times New Roman CYR" w:cs="Times New Roman CYR"/>
          <w:sz w:val="28"/>
          <w:szCs w:val="28"/>
        </w:rPr>
        <w:tab/>
        <w:t>сельского поселения представлен всеми необходимыми видами продукции.</w:t>
      </w:r>
      <w:r w:rsidRPr="003952D2">
        <w:rPr>
          <w:sz w:val="28"/>
          <w:szCs w:val="28"/>
        </w:rPr>
        <w:t xml:space="preserve"> </w:t>
      </w:r>
      <w:r w:rsidRPr="003952D2">
        <w:rPr>
          <w:rFonts w:ascii="Times New Roman" w:hAnsi="Times New Roman"/>
          <w:sz w:val="28"/>
          <w:szCs w:val="28"/>
        </w:rPr>
        <w:t xml:space="preserve">На территории </w:t>
      </w:r>
      <w:proofErr w:type="spellStart"/>
      <w:r w:rsidRPr="003952D2">
        <w:rPr>
          <w:rFonts w:ascii="Times New Roman" w:hAnsi="Times New Roman"/>
          <w:sz w:val="28"/>
          <w:szCs w:val="28"/>
        </w:rPr>
        <w:t>Евдокимовского</w:t>
      </w:r>
      <w:proofErr w:type="spellEnd"/>
      <w:r w:rsidRPr="003952D2">
        <w:rPr>
          <w:rFonts w:ascii="Times New Roman" w:hAnsi="Times New Roman"/>
          <w:sz w:val="28"/>
          <w:szCs w:val="28"/>
        </w:rPr>
        <w:t xml:space="preserve"> сельского поселения основная деятельность предпринимателей – розничная торговля, которую осуществляют 4 индивидуальных предпринимателя, которые содержат 8 магазинов и АЗС.</w:t>
      </w:r>
      <w:r w:rsidRPr="00067245">
        <w:rPr>
          <w:rFonts w:ascii="Times New Roman" w:eastAsia="Courier New" w:hAnsi="Times New Roman"/>
          <w:color w:val="000000"/>
          <w:sz w:val="28"/>
          <w:szCs w:val="28"/>
        </w:rPr>
        <w:t xml:space="preserve"> </w:t>
      </w:r>
      <w:r>
        <w:rPr>
          <w:rFonts w:ascii="Times New Roman" w:eastAsia="Courier New" w:hAnsi="Times New Roman"/>
          <w:color w:val="000000"/>
          <w:sz w:val="28"/>
          <w:szCs w:val="28"/>
        </w:rPr>
        <w:t>Структура розничного товарооборота распределена следующим образом: 100 % приходится на долю индивидуальных предпринимателей. Площадь торговых залов составляет 153 м</w:t>
      </w:r>
      <w:r>
        <w:rPr>
          <w:rFonts w:ascii="Times New Roman" w:eastAsia="Courier New" w:hAnsi="Times New Roman"/>
          <w:color w:val="000000"/>
          <w:sz w:val="28"/>
          <w:szCs w:val="28"/>
          <w:vertAlign w:val="superscript"/>
        </w:rPr>
        <w:t xml:space="preserve">2 </w:t>
      </w:r>
      <w:r>
        <w:rPr>
          <w:rFonts w:ascii="Times New Roman" w:eastAsia="Courier New" w:hAnsi="Times New Roman"/>
          <w:color w:val="000000"/>
          <w:sz w:val="28"/>
          <w:szCs w:val="28"/>
        </w:rPr>
        <w:t xml:space="preserve"> </w:t>
      </w:r>
    </w:p>
    <w:p w:rsidR="008F206C" w:rsidRPr="008F206C" w:rsidRDefault="008F206C" w:rsidP="008F206C">
      <w:pPr>
        <w:pStyle w:val="a7"/>
        <w:spacing w:after="0"/>
        <w:ind w:firstLine="540"/>
        <w:jc w:val="both"/>
        <w:rPr>
          <w:rFonts w:ascii="Times New Roman" w:hAnsi="Times New Roman"/>
          <w:sz w:val="28"/>
          <w:szCs w:val="28"/>
        </w:rPr>
      </w:pPr>
      <w:r w:rsidRPr="003952D2">
        <w:rPr>
          <w:sz w:val="28"/>
          <w:szCs w:val="28"/>
        </w:rPr>
        <w:lastRenderedPageBreak/>
        <w:t xml:space="preserve"> </w:t>
      </w:r>
      <w:r w:rsidRPr="008F206C">
        <w:rPr>
          <w:rFonts w:ascii="Times New Roman" w:hAnsi="Times New Roman"/>
          <w:sz w:val="28"/>
          <w:szCs w:val="28"/>
        </w:rPr>
        <w:t xml:space="preserve">Розничный товарооборот за первое полугодие 2022 года составил 20,7 млн.. руб., что больше по отношению к аналогичному периоду 2021 года на 7,3%. К концу 2022 года розничный товарооборот должен составить 41,4 </w:t>
      </w:r>
    </w:p>
    <w:p w:rsidR="008F206C" w:rsidRPr="008F206C" w:rsidRDefault="008F206C" w:rsidP="008F206C">
      <w:pPr>
        <w:pStyle w:val="a7"/>
        <w:spacing w:after="0"/>
        <w:jc w:val="both"/>
        <w:rPr>
          <w:rFonts w:ascii="Times New Roman" w:hAnsi="Times New Roman"/>
          <w:sz w:val="28"/>
          <w:szCs w:val="28"/>
        </w:rPr>
      </w:pPr>
      <w:proofErr w:type="spellStart"/>
      <w:r w:rsidRPr="008F206C">
        <w:rPr>
          <w:rFonts w:ascii="Times New Roman" w:hAnsi="Times New Roman"/>
          <w:sz w:val="28"/>
          <w:szCs w:val="28"/>
        </w:rPr>
        <w:t>млн.руб</w:t>
      </w:r>
      <w:proofErr w:type="spellEnd"/>
      <w:r w:rsidRPr="008F206C">
        <w:rPr>
          <w:rFonts w:ascii="Times New Roman" w:hAnsi="Times New Roman"/>
          <w:sz w:val="28"/>
          <w:szCs w:val="28"/>
        </w:rPr>
        <w:t xml:space="preserve">. и увеличиться по отношению к 2021 </w:t>
      </w:r>
      <w:proofErr w:type="gramStart"/>
      <w:r w:rsidRPr="008F206C">
        <w:rPr>
          <w:rFonts w:ascii="Times New Roman" w:hAnsi="Times New Roman"/>
          <w:sz w:val="28"/>
          <w:szCs w:val="28"/>
        </w:rPr>
        <w:t>году  на</w:t>
      </w:r>
      <w:proofErr w:type="gramEnd"/>
      <w:r w:rsidRPr="008F206C">
        <w:rPr>
          <w:rFonts w:ascii="Times New Roman" w:hAnsi="Times New Roman"/>
          <w:sz w:val="28"/>
          <w:szCs w:val="28"/>
        </w:rPr>
        <w:t xml:space="preserve"> 2,8 </w:t>
      </w:r>
      <w:proofErr w:type="spellStart"/>
      <w:r w:rsidRPr="008F206C">
        <w:rPr>
          <w:rFonts w:ascii="Times New Roman" w:hAnsi="Times New Roman"/>
          <w:sz w:val="28"/>
          <w:szCs w:val="28"/>
        </w:rPr>
        <w:t>млн.руб</w:t>
      </w:r>
      <w:proofErr w:type="spellEnd"/>
      <w:r w:rsidRPr="008F206C">
        <w:rPr>
          <w:rFonts w:ascii="Times New Roman" w:hAnsi="Times New Roman"/>
          <w:sz w:val="28"/>
          <w:szCs w:val="28"/>
        </w:rPr>
        <w:t xml:space="preserve">.     Число </w:t>
      </w:r>
    </w:p>
    <w:p w:rsidR="008F206C" w:rsidRPr="008F206C" w:rsidRDefault="008F206C" w:rsidP="008F206C">
      <w:pPr>
        <w:pStyle w:val="a7"/>
        <w:spacing w:after="0"/>
        <w:jc w:val="both"/>
        <w:rPr>
          <w:rFonts w:ascii="Times New Roman" w:hAnsi="Times New Roman"/>
          <w:sz w:val="28"/>
          <w:szCs w:val="28"/>
        </w:rPr>
      </w:pPr>
      <w:r w:rsidRPr="008F206C">
        <w:rPr>
          <w:rFonts w:ascii="Times New Roman" w:hAnsi="Times New Roman"/>
          <w:sz w:val="28"/>
          <w:szCs w:val="28"/>
        </w:rPr>
        <w:t xml:space="preserve">работников торговли за первое полугодие 2022 года составляет 30 человек, что больше на одного человека по </w:t>
      </w:r>
      <w:proofErr w:type="gramStart"/>
      <w:r w:rsidRPr="008F206C">
        <w:rPr>
          <w:rFonts w:ascii="Times New Roman" w:hAnsi="Times New Roman"/>
          <w:sz w:val="28"/>
          <w:szCs w:val="28"/>
        </w:rPr>
        <w:t>отношению  к</w:t>
      </w:r>
      <w:proofErr w:type="gramEnd"/>
      <w:r w:rsidRPr="008F206C">
        <w:rPr>
          <w:rFonts w:ascii="Times New Roman" w:hAnsi="Times New Roman"/>
          <w:sz w:val="28"/>
          <w:szCs w:val="28"/>
        </w:rPr>
        <w:t xml:space="preserve"> первому полугодию 2021 года.</w:t>
      </w:r>
    </w:p>
    <w:p w:rsidR="008F206C" w:rsidRDefault="008F206C" w:rsidP="008F206C">
      <w:pPr>
        <w:tabs>
          <w:tab w:val="left" w:pos="1440"/>
        </w:tabs>
        <w:spacing w:after="0" w:line="240" w:lineRule="auto"/>
        <w:ind w:firstLine="709"/>
        <w:jc w:val="both"/>
        <w:rPr>
          <w:rFonts w:ascii="Times New Roman" w:hAnsi="Times New Roman"/>
          <w:sz w:val="32"/>
          <w:szCs w:val="28"/>
        </w:rPr>
      </w:pPr>
      <w:r>
        <w:rPr>
          <w:rFonts w:ascii="Times New Roman" w:hAnsi="Times New Roman"/>
          <w:sz w:val="28"/>
          <w:szCs w:val="28"/>
        </w:rPr>
        <w:t xml:space="preserve">Положение на потребительском рынке как продовольственными, так и непродовольственными товарами в течение 1 полугодия оставались стабильными. </w:t>
      </w:r>
      <w:r>
        <w:rPr>
          <w:rFonts w:ascii="Times New Roman" w:hAnsi="Times New Roman"/>
          <w:sz w:val="28"/>
        </w:rPr>
        <w:t>В торговой сети широко представлен ассортимент продуктовых и промышленных товаров. Насыщенность продуктовыми и промышленными товарами в основном удовлетворяет спрос населения.</w:t>
      </w:r>
    </w:p>
    <w:p w:rsidR="008F206C" w:rsidRPr="00067245" w:rsidRDefault="008F206C" w:rsidP="008F206C">
      <w:pPr>
        <w:ind w:firstLine="709"/>
        <w:jc w:val="both"/>
        <w:rPr>
          <w:rFonts w:ascii="Times New Roman" w:hAnsi="Times New Roman"/>
          <w:sz w:val="28"/>
          <w:szCs w:val="28"/>
        </w:rPr>
      </w:pPr>
      <w:r>
        <w:rPr>
          <w:rFonts w:ascii="Times New Roman" w:hAnsi="Times New Roman"/>
          <w:sz w:val="28"/>
          <w:szCs w:val="28"/>
        </w:rPr>
        <w:t xml:space="preserve">По ассортименту товаров структура розничного товарооборота осталась на уровне прошлого периода. Кроме стационарных торговых точек услуги розничной торговли продовольственными и непродовольственными товарами населению оказывает </w:t>
      </w:r>
      <w:r w:rsidRPr="00BC55B5">
        <w:rPr>
          <w:sz w:val="28"/>
          <w:szCs w:val="28"/>
        </w:rPr>
        <w:t xml:space="preserve">почтовое отделение </w:t>
      </w:r>
      <w:r w:rsidRPr="00067245">
        <w:rPr>
          <w:rFonts w:ascii="Times New Roman" w:hAnsi="Times New Roman"/>
          <w:sz w:val="28"/>
          <w:szCs w:val="28"/>
        </w:rPr>
        <w:t>«Почта России» и ООО «Лидер».</w:t>
      </w:r>
    </w:p>
    <w:p w:rsidR="008F206C" w:rsidRPr="00476B64"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p>
    <w:p w:rsidR="008F206C" w:rsidRPr="00476B64"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Бюджет сельского поселения</w:t>
      </w:r>
    </w:p>
    <w:p w:rsidR="008F206C" w:rsidRPr="00F5367A" w:rsidRDefault="008F206C" w:rsidP="008F206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F5367A">
        <w:rPr>
          <w:rFonts w:ascii="Times New Roman CYR" w:hAnsi="Times New Roman CYR" w:cs="Times New Roman CYR"/>
          <w:sz w:val="28"/>
          <w:szCs w:val="28"/>
        </w:rPr>
        <w:t xml:space="preserve">Финансовые ресурсы </w:t>
      </w:r>
      <w:r w:rsidRPr="00F5367A">
        <w:rPr>
          <w:rFonts w:ascii="Times New Roman CYR" w:hAnsi="Times New Roman CYR" w:cs="Times New Roman CYR"/>
          <w:sz w:val="28"/>
          <w:szCs w:val="28"/>
        </w:rPr>
        <w:tab/>
      </w:r>
      <w:proofErr w:type="spellStart"/>
      <w:r w:rsidRPr="00F5367A">
        <w:rPr>
          <w:rFonts w:ascii="Times New Roman CYR" w:hAnsi="Times New Roman CYR" w:cs="Times New Roman CYR"/>
          <w:sz w:val="28"/>
          <w:szCs w:val="28"/>
        </w:rPr>
        <w:t>Евдокимовского</w:t>
      </w:r>
      <w:proofErr w:type="spellEnd"/>
      <w:r w:rsidRPr="00F5367A">
        <w:rPr>
          <w:rFonts w:ascii="Times New Roman CYR" w:hAnsi="Times New Roman CYR" w:cs="Times New Roman CYR"/>
          <w:sz w:val="28"/>
          <w:szCs w:val="28"/>
        </w:rPr>
        <w:t xml:space="preserve"> сельского поселения рассчитывались с учетом стабилизации экономики, роста объема производства продукции (работ, услуг), постепенного улучшения состояния финансово-хозяйственной деятельности предприятий и организаций.</w:t>
      </w:r>
    </w:p>
    <w:p w:rsidR="008F206C" w:rsidRDefault="008F206C" w:rsidP="008F206C">
      <w:pPr>
        <w:autoSpaceDE w:val="0"/>
        <w:autoSpaceDN w:val="0"/>
        <w:adjustRightInd w:val="0"/>
        <w:spacing w:after="0" w:line="240" w:lineRule="auto"/>
        <w:jc w:val="both"/>
        <w:rPr>
          <w:rFonts w:ascii="Times New Roman CYR" w:hAnsi="Times New Roman CYR" w:cs="Times New Roman CYR"/>
          <w:sz w:val="28"/>
          <w:szCs w:val="28"/>
        </w:rPr>
      </w:pPr>
      <w:r w:rsidRPr="00F5367A">
        <w:rPr>
          <w:rFonts w:ascii="Times New Roman CYR" w:hAnsi="Times New Roman CYR" w:cs="Times New Roman CYR"/>
          <w:sz w:val="28"/>
          <w:szCs w:val="28"/>
        </w:rPr>
        <w:t>Сумма по налоговым и не на</w:t>
      </w:r>
      <w:r>
        <w:rPr>
          <w:rFonts w:ascii="Times New Roman CYR" w:hAnsi="Times New Roman CYR" w:cs="Times New Roman CYR"/>
          <w:sz w:val="28"/>
          <w:szCs w:val="28"/>
        </w:rPr>
        <w:t xml:space="preserve">логовым доходам за 1 полугодие </w:t>
      </w:r>
      <w:r w:rsidRPr="00F5367A">
        <w:rPr>
          <w:rFonts w:ascii="Times New Roman CYR" w:hAnsi="Times New Roman CYR" w:cs="Times New Roman CYR"/>
          <w:sz w:val="28"/>
          <w:szCs w:val="28"/>
        </w:rPr>
        <w:t>2022</w:t>
      </w:r>
      <w:r>
        <w:rPr>
          <w:rFonts w:ascii="Times New Roman CYR" w:hAnsi="Times New Roman CYR" w:cs="Times New Roman CYR"/>
          <w:sz w:val="28"/>
          <w:szCs w:val="28"/>
        </w:rPr>
        <w:t xml:space="preserve"> года составила 2,115млн.</w:t>
      </w:r>
      <w:r w:rsidRPr="00F5367A">
        <w:rPr>
          <w:rFonts w:ascii="Times New Roman CYR" w:hAnsi="Times New Roman CYR" w:cs="Times New Roman CYR"/>
          <w:sz w:val="28"/>
          <w:szCs w:val="28"/>
        </w:rPr>
        <w:t xml:space="preserve"> </w:t>
      </w:r>
      <w:proofErr w:type="gramStart"/>
      <w:r w:rsidRPr="00F5367A">
        <w:rPr>
          <w:rFonts w:ascii="Times New Roman CYR" w:hAnsi="Times New Roman CYR" w:cs="Times New Roman CYR"/>
          <w:sz w:val="28"/>
          <w:szCs w:val="28"/>
        </w:rPr>
        <w:t>рублей .План</w:t>
      </w:r>
      <w:proofErr w:type="gramEnd"/>
      <w:r w:rsidRPr="00F5367A">
        <w:rPr>
          <w:rFonts w:ascii="Times New Roman CYR" w:hAnsi="Times New Roman CYR" w:cs="Times New Roman CYR"/>
          <w:sz w:val="28"/>
          <w:szCs w:val="28"/>
        </w:rPr>
        <w:t xml:space="preserve"> налоговых и не налоговых дохо</w:t>
      </w:r>
      <w:r>
        <w:rPr>
          <w:rFonts w:ascii="Times New Roman CYR" w:hAnsi="Times New Roman CYR" w:cs="Times New Roman CYR"/>
          <w:sz w:val="28"/>
          <w:szCs w:val="28"/>
        </w:rPr>
        <w:t>дов  утвержденный в сумме 2,038 млн.</w:t>
      </w:r>
      <w:r w:rsidRPr="00F5367A">
        <w:rPr>
          <w:rFonts w:ascii="Times New Roman CYR" w:hAnsi="Times New Roman CYR" w:cs="Times New Roman CYR"/>
          <w:sz w:val="28"/>
          <w:szCs w:val="28"/>
        </w:rPr>
        <w:t xml:space="preserve"> рублей  выполнен на 103,8 %. По отношению к</w:t>
      </w:r>
      <w:r>
        <w:rPr>
          <w:rFonts w:ascii="Times New Roman CYR" w:hAnsi="Times New Roman CYR" w:cs="Times New Roman CYR"/>
          <w:sz w:val="28"/>
          <w:szCs w:val="28"/>
        </w:rPr>
        <w:t xml:space="preserve"> аналогичному уровню 2021 года </w:t>
      </w:r>
      <w:r w:rsidRPr="00F5367A">
        <w:rPr>
          <w:rFonts w:ascii="Times New Roman CYR" w:hAnsi="Times New Roman CYR" w:cs="Times New Roman CYR"/>
          <w:sz w:val="28"/>
          <w:szCs w:val="28"/>
        </w:rPr>
        <w:t>сумма налоговых и не налого</w:t>
      </w:r>
      <w:r>
        <w:rPr>
          <w:rFonts w:ascii="Times New Roman CYR" w:hAnsi="Times New Roman CYR" w:cs="Times New Roman CYR"/>
          <w:sz w:val="28"/>
          <w:szCs w:val="28"/>
        </w:rPr>
        <w:t xml:space="preserve">вых доходов увеличилась на 27,7%. К концу 2022 года </w:t>
      </w:r>
      <w:r w:rsidRPr="00F5367A">
        <w:rPr>
          <w:rFonts w:ascii="Times New Roman CYR" w:hAnsi="Times New Roman CYR" w:cs="Times New Roman CYR"/>
          <w:sz w:val="28"/>
          <w:szCs w:val="28"/>
        </w:rPr>
        <w:t xml:space="preserve">сумма налоговых и не налоговых </w:t>
      </w:r>
      <w:proofErr w:type="gramStart"/>
      <w:r w:rsidRPr="00F5367A">
        <w:rPr>
          <w:rFonts w:ascii="Times New Roman CYR" w:hAnsi="Times New Roman CYR" w:cs="Times New Roman CYR"/>
          <w:sz w:val="28"/>
          <w:szCs w:val="28"/>
        </w:rPr>
        <w:t>доходов  должна</w:t>
      </w:r>
      <w:proofErr w:type="gramEnd"/>
      <w:r w:rsidRPr="00F5367A">
        <w:rPr>
          <w:rFonts w:ascii="Times New Roman CYR" w:hAnsi="Times New Roman CYR" w:cs="Times New Roman CYR"/>
          <w:sz w:val="28"/>
          <w:szCs w:val="28"/>
        </w:rPr>
        <w:t xml:space="preserve"> составить 4</w:t>
      </w:r>
      <w:r>
        <w:rPr>
          <w:rFonts w:ascii="Times New Roman CYR" w:hAnsi="Times New Roman CYR" w:cs="Times New Roman CYR"/>
          <w:sz w:val="28"/>
          <w:szCs w:val="28"/>
        </w:rPr>
        <w:t>,030 млн</w:t>
      </w:r>
      <w:r w:rsidRPr="00F5367A">
        <w:rPr>
          <w:rFonts w:ascii="Times New Roman CYR" w:hAnsi="Times New Roman CYR" w:cs="Times New Roman CYR"/>
          <w:sz w:val="28"/>
          <w:szCs w:val="28"/>
        </w:rPr>
        <w:t xml:space="preserve"> руб..</w:t>
      </w:r>
    </w:p>
    <w:p w:rsidR="008F206C" w:rsidRPr="00750C69" w:rsidRDefault="008F206C" w:rsidP="008F206C">
      <w:pPr>
        <w:spacing w:after="0" w:line="240" w:lineRule="auto"/>
        <w:ind w:firstLine="567"/>
        <w:jc w:val="both"/>
        <w:rPr>
          <w:rFonts w:ascii="Times New Roman" w:hAnsi="Times New Roman"/>
          <w:sz w:val="28"/>
          <w:szCs w:val="28"/>
        </w:rPr>
      </w:pPr>
      <w:r w:rsidRPr="00750C69">
        <w:rPr>
          <w:rFonts w:ascii="Times New Roman" w:hAnsi="Times New Roman"/>
          <w:sz w:val="28"/>
          <w:szCs w:val="28"/>
        </w:rPr>
        <w:t xml:space="preserve">Бюджет </w:t>
      </w:r>
      <w:proofErr w:type="spellStart"/>
      <w:r w:rsidRPr="00750C69">
        <w:rPr>
          <w:rFonts w:ascii="Times New Roman" w:hAnsi="Times New Roman"/>
          <w:sz w:val="28"/>
          <w:szCs w:val="28"/>
        </w:rPr>
        <w:t>Евдокимовского</w:t>
      </w:r>
      <w:proofErr w:type="spellEnd"/>
      <w:r w:rsidRPr="00750C69">
        <w:rPr>
          <w:rFonts w:ascii="Times New Roman" w:hAnsi="Times New Roman"/>
          <w:sz w:val="28"/>
          <w:szCs w:val="28"/>
        </w:rPr>
        <w:t xml:space="preserve"> муниципального образования по состоянию на 01.07.2022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8F206C" w:rsidRPr="00750C69" w:rsidRDefault="008F206C" w:rsidP="008F206C">
      <w:pPr>
        <w:ind w:firstLine="567"/>
        <w:jc w:val="both"/>
        <w:rPr>
          <w:rFonts w:ascii="Times New Roman" w:hAnsi="Times New Roman"/>
          <w:sz w:val="28"/>
          <w:szCs w:val="28"/>
        </w:rPr>
      </w:pPr>
      <w:r w:rsidRPr="00750C69">
        <w:rPr>
          <w:rFonts w:ascii="Times New Roman" w:hAnsi="Times New Roman"/>
          <w:sz w:val="28"/>
          <w:szCs w:val="28"/>
        </w:rPr>
        <w:t>Финансирование учреждений и мероприятий в течение 1 полугодия 2022 года произведено в пределах выделенных лимитов, утверждённых решением Думы от 24.12.2020 года № 134 с учетом изменений.</w:t>
      </w:r>
    </w:p>
    <w:p w:rsidR="008F206C" w:rsidRPr="00476B64" w:rsidRDefault="008F206C" w:rsidP="008F206C">
      <w:pPr>
        <w:autoSpaceDE w:val="0"/>
        <w:autoSpaceDN w:val="0"/>
        <w:adjustRightInd w:val="0"/>
        <w:spacing w:after="0" w:line="240" w:lineRule="auto"/>
        <w:jc w:val="both"/>
        <w:rPr>
          <w:rFonts w:ascii="Times New Roman CYR" w:hAnsi="Times New Roman CYR" w:cs="Times New Roman CYR"/>
          <w:sz w:val="28"/>
          <w:szCs w:val="28"/>
        </w:rPr>
      </w:pPr>
    </w:p>
    <w:p w:rsidR="008F206C" w:rsidRPr="00476B64"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Труд и занятость</w:t>
      </w:r>
    </w:p>
    <w:p w:rsidR="008F206C" w:rsidRPr="00B212C4" w:rsidRDefault="008F206C" w:rsidP="008F206C">
      <w:pPr>
        <w:autoSpaceDE w:val="0"/>
        <w:autoSpaceDN w:val="0"/>
        <w:adjustRightInd w:val="0"/>
        <w:spacing w:after="0" w:line="240" w:lineRule="auto"/>
        <w:ind w:firstLine="709"/>
        <w:jc w:val="both"/>
        <w:rPr>
          <w:rFonts w:ascii="Times New Roman CYR" w:hAnsi="Times New Roman CYR" w:cs="Times New Roman CYR"/>
          <w:sz w:val="28"/>
          <w:szCs w:val="28"/>
        </w:rPr>
      </w:pPr>
      <w:r w:rsidRPr="003952D2">
        <w:rPr>
          <w:rFonts w:ascii="Times New Roman CYR" w:hAnsi="Times New Roman CYR" w:cs="Times New Roman CYR"/>
          <w:sz w:val="28"/>
          <w:szCs w:val="28"/>
        </w:rPr>
        <w:t xml:space="preserve">Среднесписочная численность работающих на крупных, средних и малых предприятиях и в организациях сельского </w:t>
      </w:r>
      <w:proofErr w:type="gramStart"/>
      <w:r w:rsidRPr="003952D2">
        <w:rPr>
          <w:rFonts w:ascii="Times New Roman CYR" w:hAnsi="Times New Roman CYR" w:cs="Times New Roman CYR"/>
          <w:sz w:val="28"/>
          <w:szCs w:val="28"/>
        </w:rPr>
        <w:t>поселения  за</w:t>
      </w:r>
      <w:proofErr w:type="gramEnd"/>
      <w:r w:rsidRPr="003952D2">
        <w:rPr>
          <w:rFonts w:ascii="Times New Roman CYR" w:hAnsi="Times New Roman CYR" w:cs="Times New Roman CYR"/>
          <w:sz w:val="28"/>
          <w:szCs w:val="28"/>
        </w:rPr>
        <w:t xml:space="preserve"> первое полугодие 2022 года составила 160 человек. По отношению к аналогичному периоду прошлого года сократилась на 2 человека. Наибольший удельный вес в численности работающих занимают работники образования 48,8%. На </w:t>
      </w:r>
      <w:r w:rsidRPr="003952D2">
        <w:rPr>
          <w:rFonts w:ascii="Times New Roman CYR" w:hAnsi="Times New Roman CYR" w:cs="Times New Roman CYR"/>
          <w:sz w:val="28"/>
          <w:szCs w:val="28"/>
        </w:rPr>
        <w:lastRenderedPageBreak/>
        <w:t xml:space="preserve">втором месте работники оптовой и розничной торговли 18,8%. К концу 2022 года численность работающих планируется сохранить на уровне первого полугодия. На территории поселения сохраняется значительная дифференциация оплаты труда. Самой высокооплачиваемой категорией работников являются работники в учреждениях образования и культуры и муниципалитета. Среднемесячная заработная плата за первое полугодие 2022 года работников культуры составила </w:t>
      </w:r>
      <w:r>
        <w:rPr>
          <w:rFonts w:ascii="Times New Roman CYR" w:hAnsi="Times New Roman CYR" w:cs="Times New Roman CYR"/>
          <w:sz w:val="28"/>
          <w:szCs w:val="28"/>
        </w:rPr>
        <w:t>41033,00</w:t>
      </w:r>
      <w:r w:rsidRPr="003952D2">
        <w:rPr>
          <w:rFonts w:ascii="Times New Roman CYR" w:hAnsi="Times New Roman CYR" w:cs="Times New Roman CYR"/>
          <w:sz w:val="28"/>
          <w:szCs w:val="28"/>
        </w:rPr>
        <w:t xml:space="preserve"> рублей, работников м</w:t>
      </w:r>
      <w:r>
        <w:rPr>
          <w:rFonts w:ascii="Times New Roman CYR" w:hAnsi="Times New Roman CYR" w:cs="Times New Roman CYR"/>
          <w:sz w:val="28"/>
          <w:szCs w:val="28"/>
        </w:rPr>
        <w:t>униципалитета 35006,00 рублей</w:t>
      </w:r>
      <w:r w:rsidRPr="003952D2">
        <w:rPr>
          <w:rFonts w:ascii="Times New Roman CYR" w:hAnsi="Times New Roman CYR" w:cs="Times New Roman CYR"/>
          <w:sz w:val="28"/>
          <w:szCs w:val="28"/>
        </w:rPr>
        <w:t>, работн</w:t>
      </w:r>
      <w:r>
        <w:rPr>
          <w:rFonts w:ascii="Times New Roman CYR" w:hAnsi="Times New Roman CYR" w:cs="Times New Roman CYR"/>
          <w:sz w:val="28"/>
          <w:szCs w:val="28"/>
        </w:rPr>
        <w:t>иков образования 31571,01 рубль</w:t>
      </w:r>
      <w:r w:rsidRPr="003952D2">
        <w:rPr>
          <w:rFonts w:ascii="Times New Roman CYR" w:hAnsi="Times New Roman CYR" w:cs="Times New Roman CYR"/>
          <w:sz w:val="28"/>
          <w:szCs w:val="28"/>
        </w:rPr>
        <w:t xml:space="preserve">. </w:t>
      </w:r>
      <w:r>
        <w:rPr>
          <w:rFonts w:ascii="Times New Roman CYR" w:hAnsi="Times New Roman CYR" w:cs="Times New Roman CYR"/>
          <w:sz w:val="28"/>
          <w:szCs w:val="28"/>
        </w:rPr>
        <w:t>К концу 2022 года среднемесячная заработная плата</w:t>
      </w:r>
      <w:r w:rsidRPr="003952D2">
        <w:rPr>
          <w:rFonts w:ascii="Times New Roman CYR" w:hAnsi="Times New Roman CYR" w:cs="Times New Roman CYR"/>
          <w:sz w:val="28"/>
          <w:szCs w:val="28"/>
        </w:rPr>
        <w:t xml:space="preserve"> работающег</w:t>
      </w:r>
      <w:r>
        <w:rPr>
          <w:rFonts w:ascii="Times New Roman CYR" w:hAnsi="Times New Roman CYR" w:cs="Times New Roman CYR"/>
          <w:sz w:val="28"/>
          <w:szCs w:val="28"/>
        </w:rPr>
        <w:t xml:space="preserve">о населения должна составить 36504,06 </w:t>
      </w:r>
      <w:proofErr w:type="gramStart"/>
      <w:r>
        <w:rPr>
          <w:rFonts w:ascii="Times New Roman CYR" w:hAnsi="Times New Roman CYR" w:cs="Times New Roman CYR"/>
          <w:sz w:val="28"/>
          <w:szCs w:val="28"/>
        </w:rPr>
        <w:t>рублей.</w:t>
      </w:r>
      <w:r w:rsidRPr="003952D2">
        <w:rPr>
          <w:rFonts w:ascii="Times New Roman CYR" w:hAnsi="Times New Roman CYR" w:cs="Times New Roman CYR"/>
          <w:sz w:val="28"/>
          <w:szCs w:val="28"/>
        </w:rPr>
        <w:t>.</w:t>
      </w:r>
      <w:proofErr w:type="gramEnd"/>
    </w:p>
    <w:p w:rsidR="008F206C" w:rsidRPr="00F73C5F" w:rsidRDefault="008F206C" w:rsidP="008F206C">
      <w:pPr>
        <w:pStyle w:val="ab"/>
        <w:jc w:val="both"/>
        <w:rPr>
          <w:rFonts w:ascii="Times New Roman" w:hAnsi="Times New Roman"/>
          <w:b/>
          <w:sz w:val="28"/>
          <w:szCs w:val="28"/>
        </w:rPr>
      </w:pPr>
      <w:r w:rsidRPr="00AA7A33">
        <w:rPr>
          <w:rFonts w:ascii="Times New Roman" w:hAnsi="Times New Roman"/>
          <w:b/>
          <w:sz w:val="28"/>
          <w:szCs w:val="28"/>
        </w:rPr>
        <w:t>Жилищно-коммунальное хозяйство</w:t>
      </w:r>
    </w:p>
    <w:p w:rsidR="008F206C" w:rsidRPr="003952D2" w:rsidRDefault="008F206C" w:rsidP="008F206C">
      <w:pPr>
        <w:spacing w:after="0" w:line="240" w:lineRule="auto"/>
        <w:ind w:firstLine="709"/>
        <w:jc w:val="both"/>
        <w:rPr>
          <w:rFonts w:ascii="Times New Roman" w:hAnsi="Times New Roman"/>
          <w:sz w:val="28"/>
          <w:szCs w:val="28"/>
        </w:rPr>
      </w:pPr>
      <w:r>
        <w:rPr>
          <w:rFonts w:ascii="Times New Roman" w:hAnsi="Times New Roman"/>
          <w:sz w:val="28"/>
          <w:szCs w:val="28"/>
        </w:rPr>
        <w:t xml:space="preserve">Жилищный </w:t>
      </w:r>
      <w:proofErr w:type="gramStart"/>
      <w:r w:rsidRPr="003952D2">
        <w:rPr>
          <w:rFonts w:ascii="Times New Roman" w:hAnsi="Times New Roman"/>
          <w:sz w:val="28"/>
          <w:szCs w:val="28"/>
        </w:rPr>
        <w:t xml:space="preserve">фонд  </w:t>
      </w:r>
      <w:proofErr w:type="spellStart"/>
      <w:r w:rsidRPr="003952D2">
        <w:rPr>
          <w:rFonts w:ascii="Times New Roman" w:hAnsi="Times New Roman"/>
          <w:sz w:val="28"/>
          <w:szCs w:val="28"/>
        </w:rPr>
        <w:t>Евдокимовского</w:t>
      </w:r>
      <w:proofErr w:type="spellEnd"/>
      <w:proofErr w:type="gramEnd"/>
      <w:r w:rsidRPr="003952D2">
        <w:rPr>
          <w:rFonts w:ascii="Times New Roman" w:hAnsi="Times New Roman"/>
          <w:sz w:val="28"/>
          <w:szCs w:val="28"/>
        </w:rPr>
        <w:t xml:space="preserve">  поселения  составляет  36,1 тыс. кв. м  из  них  большая  часть  находится  в  частной  собственности.</w:t>
      </w:r>
    </w:p>
    <w:p w:rsidR="008F206C" w:rsidRPr="003952D2" w:rsidRDefault="008F206C" w:rsidP="008F206C">
      <w:pPr>
        <w:spacing w:after="0" w:line="240" w:lineRule="auto"/>
        <w:jc w:val="both"/>
        <w:rPr>
          <w:rFonts w:ascii="Times New Roman" w:hAnsi="Times New Roman"/>
          <w:sz w:val="28"/>
          <w:szCs w:val="28"/>
        </w:rPr>
      </w:pPr>
      <w:r w:rsidRPr="003952D2">
        <w:rPr>
          <w:rFonts w:ascii="Times New Roman" w:hAnsi="Times New Roman"/>
          <w:sz w:val="28"/>
          <w:szCs w:val="28"/>
        </w:rPr>
        <w:t xml:space="preserve">         </w:t>
      </w:r>
      <w:proofErr w:type="gramStart"/>
      <w:r w:rsidRPr="003952D2">
        <w:rPr>
          <w:rFonts w:ascii="Times New Roman" w:hAnsi="Times New Roman"/>
          <w:sz w:val="28"/>
          <w:szCs w:val="28"/>
        </w:rPr>
        <w:t>Жилые  постройки</w:t>
      </w:r>
      <w:proofErr w:type="gramEnd"/>
      <w:r w:rsidRPr="003952D2">
        <w:rPr>
          <w:rFonts w:ascii="Times New Roman" w:hAnsi="Times New Roman"/>
          <w:sz w:val="28"/>
          <w:szCs w:val="28"/>
        </w:rPr>
        <w:t xml:space="preserve">  в  основном   деревянные,  отопление  в  большей  части  печное,   имеется централизованное водоснабжение в населенном пункте </w:t>
      </w:r>
      <w:proofErr w:type="spellStart"/>
      <w:r w:rsidRPr="003952D2">
        <w:rPr>
          <w:rFonts w:ascii="Times New Roman" w:hAnsi="Times New Roman"/>
          <w:sz w:val="28"/>
          <w:szCs w:val="28"/>
        </w:rPr>
        <w:t>с.Бадар</w:t>
      </w:r>
      <w:proofErr w:type="spellEnd"/>
      <w:r w:rsidRPr="003952D2">
        <w:rPr>
          <w:rFonts w:ascii="Times New Roman" w:hAnsi="Times New Roman"/>
          <w:sz w:val="28"/>
          <w:szCs w:val="28"/>
        </w:rPr>
        <w:t>.</w:t>
      </w:r>
    </w:p>
    <w:p w:rsidR="008F206C" w:rsidRDefault="008F206C" w:rsidP="008F206C">
      <w:pPr>
        <w:spacing w:after="0" w:line="240" w:lineRule="auto"/>
        <w:jc w:val="both"/>
        <w:rPr>
          <w:rFonts w:ascii="Times New Roman" w:hAnsi="Times New Roman"/>
          <w:sz w:val="28"/>
          <w:szCs w:val="28"/>
        </w:rPr>
      </w:pPr>
      <w:r w:rsidRPr="003952D2">
        <w:rPr>
          <w:rFonts w:ascii="Times New Roman" w:hAnsi="Times New Roman"/>
          <w:sz w:val="28"/>
          <w:szCs w:val="28"/>
        </w:rPr>
        <w:t xml:space="preserve">         </w:t>
      </w:r>
      <w:proofErr w:type="gramStart"/>
      <w:r w:rsidRPr="003952D2">
        <w:rPr>
          <w:rFonts w:ascii="Times New Roman" w:hAnsi="Times New Roman"/>
          <w:sz w:val="28"/>
          <w:szCs w:val="28"/>
        </w:rPr>
        <w:t>На  территории</w:t>
      </w:r>
      <w:proofErr w:type="gramEnd"/>
      <w:r w:rsidRPr="003952D2">
        <w:rPr>
          <w:rFonts w:ascii="Times New Roman" w:hAnsi="Times New Roman"/>
          <w:sz w:val="28"/>
          <w:szCs w:val="28"/>
        </w:rPr>
        <w:t xml:space="preserve">  поселения  имеется  6  водонапорных  башен  из  них   одна использует поверхностные воды, а 5 подз</w:t>
      </w:r>
      <w:r>
        <w:rPr>
          <w:rFonts w:ascii="Times New Roman" w:hAnsi="Times New Roman"/>
          <w:sz w:val="28"/>
          <w:szCs w:val="28"/>
        </w:rPr>
        <w:t xml:space="preserve">емные. Все водонапорные башни </w:t>
      </w:r>
      <w:proofErr w:type="gramStart"/>
      <w:r>
        <w:rPr>
          <w:rFonts w:ascii="Times New Roman" w:hAnsi="Times New Roman"/>
          <w:sz w:val="28"/>
          <w:szCs w:val="28"/>
        </w:rPr>
        <w:t xml:space="preserve">и </w:t>
      </w:r>
      <w:r w:rsidRPr="003952D2">
        <w:rPr>
          <w:rFonts w:ascii="Times New Roman" w:hAnsi="Times New Roman"/>
          <w:sz w:val="28"/>
          <w:szCs w:val="28"/>
        </w:rPr>
        <w:t xml:space="preserve"> водонапорные</w:t>
      </w:r>
      <w:proofErr w:type="gramEnd"/>
      <w:r w:rsidRPr="003952D2">
        <w:rPr>
          <w:rFonts w:ascii="Times New Roman" w:hAnsi="Times New Roman"/>
          <w:sz w:val="28"/>
          <w:szCs w:val="28"/>
        </w:rPr>
        <w:t xml:space="preserve"> сети в количестве </w:t>
      </w:r>
      <w:r>
        <w:rPr>
          <w:rFonts w:ascii="Times New Roman" w:hAnsi="Times New Roman"/>
          <w:sz w:val="28"/>
          <w:szCs w:val="28"/>
        </w:rPr>
        <w:t>2390</w:t>
      </w:r>
      <w:r w:rsidRPr="003952D2">
        <w:rPr>
          <w:rFonts w:ascii="Times New Roman" w:hAnsi="Times New Roman"/>
          <w:sz w:val="28"/>
          <w:szCs w:val="28"/>
        </w:rPr>
        <w:t xml:space="preserve"> метров</w:t>
      </w:r>
      <w:r>
        <w:rPr>
          <w:rFonts w:ascii="Times New Roman" w:hAnsi="Times New Roman"/>
          <w:sz w:val="28"/>
          <w:szCs w:val="28"/>
        </w:rPr>
        <w:t xml:space="preserve"> оформлены в муниципальную собственность. Высокий процент износа водонапорных сетей в количестве 1540 метров требует капитального ремонта.   В</w:t>
      </w:r>
      <w:r w:rsidRPr="003952D2">
        <w:rPr>
          <w:rFonts w:ascii="Times New Roman" w:hAnsi="Times New Roman"/>
          <w:sz w:val="28"/>
          <w:szCs w:val="28"/>
        </w:rPr>
        <w:t xml:space="preserve"> населенном пункте с. </w:t>
      </w:r>
      <w:proofErr w:type="spellStart"/>
      <w:r w:rsidRPr="003952D2">
        <w:rPr>
          <w:rFonts w:ascii="Times New Roman" w:hAnsi="Times New Roman"/>
          <w:sz w:val="28"/>
          <w:szCs w:val="28"/>
        </w:rPr>
        <w:t>Бадар</w:t>
      </w:r>
      <w:proofErr w:type="spellEnd"/>
      <w:r w:rsidRPr="003952D2">
        <w:rPr>
          <w:rFonts w:ascii="Times New Roman" w:hAnsi="Times New Roman"/>
          <w:sz w:val="28"/>
          <w:szCs w:val="28"/>
        </w:rPr>
        <w:t xml:space="preserve"> имеются канализационные сети в количестве 3200 метров требующие </w:t>
      </w:r>
      <w:proofErr w:type="gramStart"/>
      <w:r w:rsidRPr="003952D2">
        <w:rPr>
          <w:rFonts w:ascii="Times New Roman" w:hAnsi="Times New Roman"/>
          <w:sz w:val="28"/>
          <w:szCs w:val="28"/>
        </w:rPr>
        <w:t>капитального  ремонта</w:t>
      </w:r>
      <w:proofErr w:type="gramEnd"/>
      <w:r w:rsidRPr="003952D2">
        <w:rPr>
          <w:rFonts w:ascii="Times New Roman" w:hAnsi="Times New Roman"/>
          <w:sz w:val="28"/>
          <w:szCs w:val="28"/>
        </w:rPr>
        <w:t>.</w:t>
      </w:r>
    </w:p>
    <w:p w:rsidR="008F206C" w:rsidRPr="00A233F0" w:rsidRDefault="008F206C" w:rsidP="008F206C">
      <w:pPr>
        <w:spacing w:after="0" w:line="240" w:lineRule="auto"/>
        <w:jc w:val="both"/>
        <w:rPr>
          <w:rFonts w:ascii="Times New Roman" w:hAnsi="Times New Roman"/>
          <w:sz w:val="28"/>
          <w:szCs w:val="28"/>
        </w:rPr>
      </w:pPr>
      <w:r>
        <w:rPr>
          <w:rFonts w:ascii="Times New Roman" w:hAnsi="Times New Roman"/>
          <w:sz w:val="28"/>
          <w:szCs w:val="28"/>
        </w:rPr>
        <w:t xml:space="preserve">    На территории сельского поселения общая протяженность автомобильных дорог составляет 36,791 км., из них 5,4 км асфальтированное покрытие, 25,691 км гравийное, 5,7 км грунтовое. Автомобильное дороги требуют ежегодного ремонта. За первое полугодие 2022 </w:t>
      </w:r>
      <w:proofErr w:type="gramStart"/>
      <w:r>
        <w:rPr>
          <w:rFonts w:ascii="Times New Roman" w:hAnsi="Times New Roman"/>
          <w:sz w:val="28"/>
          <w:szCs w:val="28"/>
        </w:rPr>
        <w:t>года  на</w:t>
      </w:r>
      <w:proofErr w:type="gramEnd"/>
      <w:r>
        <w:rPr>
          <w:rFonts w:ascii="Times New Roman" w:hAnsi="Times New Roman"/>
          <w:sz w:val="28"/>
          <w:szCs w:val="28"/>
        </w:rPr>
        <w:t xml:space="preserve"> содержание автомобильных дорог было израсходовано 799,9 </w:t>
      </w:r>
      <w:proofErr w:type="spellStart"/>
      <w:r>
        <w:rPr>
          <w:rFonts w:ascii="Times New Roman" w:hAnsi="Times New Roman"/>
          <w:sz w:val="28"/>
          <w:szCs w:val="28"/>
        </w:rPr>
        <w:t>тыс.руб</w:t>
      </w:r>
      <w:proofErr w:type="spellEnd"/>
      <w:r>
        <w:rPr>
          <w:rFonts w:ascii="Times New Roman" w:hAnsi="Times New Roman"/>
          <w:sz w:val="28"/>
          <w:szCs w:val="28"/>
        </w:rPr>
        <w:t>.</w:t>
      </w:r>
    </w:p>
    <w:p w:rsidR="008F206C" w:rsidRDefault="008F206C" w:rsidP="008F206C">
      <w:pPr>
        <w:spacing w:after="0" w:line="240" w:lineRule="auto"/>
        <w:jc w:val="center"/>
        <w:rPr>
          <w:rFonts w:ascii="Times New Roman" w:hAnsi="Times New Roman"/>
          <w:b/>
          <w:sz w:val="28"/>
          <w:szCs w:val="28"/>
        </w:rPr>
      </w:pPr>
    </w:p>
    <w:p w:rsidR="008F206C" w:rsidRPr="00F73C5F" w:rsidRDefault="008F206C" w:rsidP="008F206C">
      <w:pPr>
        <w:spacing w:after="0" w:line="240" w:lineRule="auto"/>
        <w:jc w:val="center"/>
        <w:rPr>
          <w:rFonts w:ascii="Times New Roman" w:hAnsi="Times New Roman"/>
          <w:b/>
          <w:sz w:val="28"/>
          <w:szCs w:val="28"/>
        </w:rPr>
      </w:pPr>
      <w:r w:rsidRPr="00F73C5F">
        <w:rPr>
          <w:rFonts w:ascii="Times New Roman" w:hAnsi="Times New Roman"/>
          <w:b/>
          <w:sz w:val="28"/>
          <w:szCs w:val="28"/>
        </w:rPr>
        <w:t>Организации, учреждения осуществляющие свою деят</w:t>
      </w:r>
      <w:r>
        <w:rPr>
          <w:rFonts w:ascii="Times New Roman" w:hAnsi="Times New Roman"/>
          <w:b/>
          <w:sz w:val="28"/>
          <w:szCs w:val="28"/>
        </w:rPr>
        <w:t xml:space="preserve">ельность на территории </w:t>
      </w:r>
      <w:proofErr w:type="spellStart"/>
      <w:r>
        <w:rPr>
          <w:rFonts w:ascii="Times New Roman" w:hAnsi="Times New Roman"/>
          <w:b/>
          <w:sz w:val="28"/>
          <w:szCs w:val="28"/>
        </w:rPr>
        <w:t>Евдокимовского</w:t>
      </w:r>
      <w:proofErr w:type="spellEnd"/>
      <w:r w:rsidRPr="00F73C5F">
        <w:rPr>
          <w:rFonts w:ascii="Times New Roman" w:hAnsi="Times New Roman"/>
          <w:b/>
          <w:sz w:val="28"/>
          <w:szCs w:val="28"/>
        </w:rPr>
        <w:t xml:space="preserve"> сельского поселения</w:t>
      </w:r>
    </w:p>
    <w:p w:rsidR="008F206C" w:rsidRPr="00B34F98" w:rsidRDefault="008F206C" w:rsidP="008F206C">
      <w:pPr>
        <w:spacing w:after="0" w:line="240" w:lineRule="auto"/>
        <w:ind w:firstLine="709"/>
        <w:jc w:val="both"/>
        <w:rPr>
          <w:rFonts w:ascii="Times New Roman" w:hAnsi="Times New Roman"/>
          <w:bCs/>
          <w:color w:val="000000"/>
          <w:sz w:val="28"/>
          <w:szCs w:val="28"/>
        </w:rPr>
      </w:pPr>
      <w:r w:rsidRPr="00F73C5F">
        <w:rPr>
          <w:rFonts w:ascii="Times New Roman" w:hAnsi="Times New Roman"/>
          <w:sz w:val="28"/>
          <w:szCs w:val="28"/>
        </w:rPr>
        <w:t xml:space="preserve">     </w:t>
      </w:r>
      <w:r>
        <w:rPr>
          <w:rFonts w:ascii="Times New Roman" w:hAnsi="Times New Roman"/>
          <w:bCs/>
          <w:color w:val="000000"/>
          <w:sz w:val="28"/>
          <w:szCs w:val="28"/>
        </w:rPr>
        <w:t xml:space="preserve"> </w:t>
      </w:r>
      <w:r w:rsidRPr="00B34F98">
        <w:rPr>
          <w:rFonts w:ascii="Times New Roman" w:hAnsi="Times New Roman"/>
          <w:bCs/>
          <w:color w:val="000000"/>
          <w:sz w:val="28"/>
          <w:szCs w:val="28"/>
        </w:rPr>
        <w:t xml:space="preserve">На территории </w:t>
      </w:r>
      <w:proofErr w:type="spellStart"/>
      <w:r w:rsidRPr="00B34F98">
        <w:rPr>
          <w:rFonts w:ascii="Times New Roman" w:hAnsi="Times New Roman"/>
          <w:bCs/>
          <w:color w:val="000000"/>
          <w:sz w:val="28"/>
          <w:szCs w:val="28"/>
        </w:rPr>
        <w:t>Евдокимовского</w:t>
      </w:r>
      <w:proofErr w:type="spellEnd"/>
      <w:r w:rsidRPr="00B34F98">
        <w:rPr>
          <w:rFonts w:ascii="Times New Roman" w:hAnsi="Times New Roman"/>
          <w:bCs/>
          <w:color w:val="000000"/>
          <w:sz w:val="28"/>
          <w:szCs w:val="28"/>
        </w:rPr>
        <w:t xml:space="preserve"> сельского поселения находятся и функционируют хозяйствующие субъекты</w:t>
      </w:r>
    </w:p>
    <w:p w:rsidR="008F206C" w:rsidRPr="00B34F98" w:rsidRDefault="008F206C" w:rsidP="008F206C">
      <w:pPr>
        <w:spacing w:after="0" w:line="240" w:lineRule="auto"/>
        <w:ind w:firstLine="709"/>
        <w:jc w:val="both"/>
        <w:rPr>
          <w:rFonts w:ascii="Times New Roman" w:hAnsi="Times New Roman"/>
          <w:bCs/>
          <w:color w:val="000000"/>
          <w:sz w:val="28"/>
          <w:szCs w:val="28"/>
        </w:rPr>
      </w:pPr>
      <w:r w:rsidRPr="00B34F98">
        <w:rPr>
          <w:rFonts w:ascii="Times New Roman" w:hAnsi="Times New Roman"/>
          <w:bCs/>
          <w:color w:val="000000"/>
          <w:sz w:val="28"/>
          <w:szCs w:val="28"/>
        </w:rPr>
        <w:t>1.Тулунские районные электросети «</w:t>
      </w:r>
      <w:proofErr w:type="spellStart"/>
      <w:r w:rsidRPr="00B34F98">
        <w:rPr>
          <w:rFonts w:ascii="Times New Roman" w:hAnsi="Times New Roman"/>
          <w:bCs/>
          <w:color w:val="000000"/>
          <w:sz w:val="28"/>
          <w:szCs w:val="28"/>
        </w:rPr>
        <w:t>Бадарский</w:t>
      </w:r>
      <w:proofErr w:type="spellEnd"/>
      <w:r w:rsidRPr="00B34F98">
        <w:rPr>
          <w:rFonts w:ascii="Times New Roman" w:hAnsi="Times New Roman"/>
          <w:bCs/>
          <w:color w:val="000000"/>
          <w:sz w:val="28"/>
          <w:szCs w:val="28"/>
        </w:rPr>
        <w:t xml:space="preserve"> участок», работающих 7 человек.</w:t>
      </w:r>
    </w:p>
    <w:p w:rsidR="008F206C" w:rsidRPr="00B34F98" w:rsidRDefault="008F206C" w:rsidP="008F206C">
      <w:pPr>
        <w:spacing w:after="0" w:line="240" w:lineRule="auto"/>
        <w:ind w:firstLine="709"/>
        <w:jc w:val="both"/>
        <w:rPr>
          <w:rFonts w:ascii="Times New Roman" w:hAnsi="Times New Roman"/>
          <w:bCs/>
          <w:color w:val="000000"/>
          <w:sz w:val="28"/>
          <w:szCs w:val="28"/>
        </w:rPr>
      </w:pPr>
      <w:r w:rsidRPr="00B34F98">
        <w:rPr>
          <w:rFonts w:ascii="Times New Roman" w:hAnsi="Times New Roman"/>
          <w:bCs/>
          <w:color w:val="000000"/>
          <w:sz w:val="28"/>
          <w:szCs w:val="28"/>
        </w:rPr>
        <w:t>2. Отделение почтовой связи -  ОПС «</w:t>
      </w:r>
      <w:proofErr w:type="spellStart"/>
      <w:r w:rsidRPr="00B34F98">
        <w:rPr>
          <w:rFonts w:ascii="Times New Roman" w:hAnsi="Times New Roman"/>
          <w:bCs/>
          <w:color w:val="000000"/>
          <w:sz w:val="28"/>
          <w:szCs w:val="28"/>
        </w:rPr>
        <w:t>Бадар</w:t>
      </w:r>
      <w:proofErr w:type="spellEnd"/>
      <w:r w:rsidRPr="00B34F98">
        <w:rPr>
          <w:rFonts w:ascii="Times New Roman" w:hAnsi="Times New Roman"/>
          <w:bCs/>
          <w:color w:val="000000"/>
          <w:sz w:val="28"/>
          <w:szCs w:val="28"/>
        </w:rPr>
        <w:t>», ОПС «</w:t>
      </w:r>
      <w:proofErr w:type="spellStart"/>
      <w:r w:rsidRPr="00B34F98">
        <w:rPr>
          <w:rFonts w:ascii="Times New Roman" w:hAnsi="Times New Roman"/>
          <w:bCs/>
          <w:color w:val="000000"/>
          <w:sz w:val="28"/>
          <w:szCs w:val="28"/>
        </w:rPr>
        <w:t>Евдокимово</w:t>
      </w:r>
      <w:proofErr w:type="spellEnd"/>
      <w:r w:rsidRPr="00B34F98">
        <w:rPr>
          <w:rFonts w:ascii="Times New Roman" w:hAnsi="Times New Roman"/>
          <w:bCs/>
          <w:color w:val="000000"/>
          <w:sz w:val="28"/>
          <w:szCs w:val="28"/>
        </w:rPr>
        <w:t>», работающих 10 человек.</w:t>
      </w:r>
    </w:p>
    <w:p w:rsidR="008F206C" w:rsidRPr="00B34F98" w:rsidRDefault="008F206C" w:rsidP="008F206C">
      <w:pPr>
        <w:spacing w:after="0" w:line="240" w:lineRule="auto"/>
        <w:ind w:firstLine="709"/>
        <w:jc w:val="both"/>
        <w:rPr>
          <w:rFonts w:ascii="Times New Roman" w:hAnsi="Times New Roman"/>
          <w:bCs/>
          <w:color w:val="000000"/>
          <w:sz w:val="28"/>
          <w:szCs w:val="28"/>
        </w:rPr>
      </w:pPr>
      <w:r w:rsidRPr="00B34F98">
        <w:rPr>
          <w:rFonts w:ascii="Times New Roman" w:hAnsi="Times New Roman"/>
          <w:bCs/>
          <w:color w:val="000000"/>
          <w:sz w:val="28"/>
          <w:szCs w:val="28"/>
        </w:rPr>
        <w:t>3.Братское отделение Иркутского отделения №8586 ПАО Сбербанк работающих 1 человек.</w:t>
      </w:r>
    </w:p>
    <w:p w:rsidR="008F206C" w:rsidRPr="00815707" w:rsidRDefault="008F206C" w:rsidP="008F206C">
      <w:pPr>
        <w:spacing w:after="0" w:line="240" w:lineRule="auto"/>
        <w:ind w:firstLine="709"/>
        <w:jc w:val="both"/>
        <w:rPr>
          <w:rFonts w:ascii="Times New Roman" w:hAnsi="Times New Roman"/>
          <w:bCs/>
          <w:color w:val="000000"/>
          <w:sz w:val="28"/>
          <w:szCs w:val="28"/>
        </w:rPr>
      </w:pPr>
      <w:r w:rsidRPr="00B34F98">
        <w:rPr>
          <w:rFonts w:ascii="Times New Roman" w:hAnsi="Times New Roman"/>
          <w:bCs/>
          <w:color w:val="000000"/>
          <w:sz w:val="28"/>
          <w:szCs w:val="28"/>
        </w:rPr>
        <w:t>4.  Имеется сотовая связь: МТС, Мегафон, Теле-2.</w:t>
      </w:r>
    </w:p>
    <w:p w:rsidR="008F206C" w:rsidRPr="00F73C5F" w:rsidRDefault="008F206C" w:rsidP="008F206C">
      <w:pPr>
        <w:spacing w:after="0" w:line="240" w:lineRule="auto"/>
        <w:jc w:val="both"/>
        <w:rPr>
          <w:rFonts w:ascii="Times New Roman" w:hAnsi="Times New Roman"/>
          <w:sz w:val="28"/>
          <w:szCs w:val="28"/>
        </w:rPr>
      </w:pPr>
      <w:r w:rsidRPr="00F73C5F">
        <w:rPr>
          <w:rFonts w:ascii="Times New Roman" w:hAnsi="Times New Roman"/>
          <w:sz w:val="28"/>
          <w:szCs w:val="28"/>
        </w:rPr>
        <w:t xml:space="preserve">  </w:t>
      </w:r>
    </w:p>
    <w:p w:rsidR="008F206C" w:rsidRPr="00F73C5F" w:rsidRDefault="008F206C" w:rsidP="008F206C">
      <w:pPr>
        <w:pStyle w:val="ab"/>
        <w:jc w:val="both"/>
        <w:rPr>
          <w:rFonts w:ascii="Times New Roman" w:hAnsi="Times New Roman"/>
          <w:b/>
          <w:sz w:val="28"/>
          <w:szCs w:val="28"/>
        </w:rPr>
      </w:pPr>
      <w:r w:rsidRPr="00F73C5F">
        <w:rPr>
          <w:rFonts w:ascii="Times New Roman" w:hAnsi="Times New Roman"/>
          <w:b/>
          <w:sz w:val="28"/>
          <w:szCs w:val="28"/>
        </w:rPr>
        <w:t>Социальная сфера</w:t>
      </w:r>
    </w:p>
    <w:p w:rsidR="008F206C" w:rsidRPr="00F73C5F" w:rsidRDefault="008F206C" w:rsidP="008F206C">
      <w:pPr>
        <w:spacing w:after="0" w:line="240" w:lineRule="auto"/>
        <w:jc w:val="center"/>
        <w:rPr>
          <w:rFonts w:ascii="Times New Roman" w:hAnsi="Times New Roman"/>
          <w:b/>
          <w:sz w:val="28"/>
          <w:szCs w:val="28"/>
        </w:rPr>
      </w:pPr>
      <w:r w:rsidRPr="00F73C5F">
        <w:rPr>
          <w:rFonts w:ascii="Times New Roman" w:hAnsi="Times New Roman"/>
          <w:b/>
          <w:sz w:val="28"/>
          <w:szCs w:val="28"/>
        </w:rPr>
        <w:t>ЗДРАВООХРАНЕНИЕ</w:t>
      </w:r>
    </w:p>
    <w:p w:rsidR="008F206C" w:rsidRDefault="008F206C" w:rsidP="008F206C">
      <w:pPr>
        <w:pStyle w:val="a9"/>
        <w:spacing w:before="0" w:beforeAutospacing="0" w:after="0" w:afterAutospacing="0"/>
        <w:ind w:firstLine="709"/>
        <w:jc w:val="both"/>
        <w:textAlignment w:val="top"/>
        <w:rPr>
          <w:sz w:val="28"/>
          <w:szCs w:val="28"/>
        </w:rPr>
      </w:pPr>
      <w:r w:rsidRPr="00F73C5F">
        <w:rPr>
          <w:sz w:val="28"/>
          <w:szCs w:val="28"/>
        </w:rPr>
        <w:t xml:space="preserve">     </w:t>
      </w:r>
      <w:r w:rsidRPr="00B34F98">
        <w:rPr>
          <w:iCs/>
          <w:sz w:val="28"/>
          <w:szCs w:val="28"/>
        </w:rPr>
        <w:t xml:space="preserve">На территории </w:t>
      </w:r>
      <w:proofErr w:type="spellStart"/>
      <w:r w:rsidRPr="00B34F98">
        <w:rPr>
          <w:iCs/>
          <w:sz w:val="28"/>
          <w:szCs w:val="28"/>
        </w:rPr>
        <w:t>Евдокимовского</w:t>
      </w:r>
      <w:proofErr w:type="spellEnd"/>
      <w:r w:rsidRPr="00B34F98">
        <w:rPr>
          <w:iCs/>
          <w:sz w:val="28"/>
          <w:szCs w:val="28"/>
        </w:rPr>
        <w:t xml:space="preserve"> сельского поселения свою деятельность осуществляют   3 фельдшерских пункта: </w:t>
      </w:r>
      <w:proofErr w:type="spellStart"/>
      <w:r w:rsidRPr="00B34F98">
        <w:rPr>
          <w:iCs/>
          <w:sz w:val="28"/>
          <w:szCs w:val="28"/>
        </w:rPr>
        <w:t>с.Бадар</w:t>
      </w:r>
      <w:proofErr w:type="spellEnd"/>
      <w:r w:rsidRPr="00B34F98">
        <w:rPr>
          <w:iCs/>
          <w:sz w:val="28"/>
          <w:szCs w:val="28"/>
        </w:rPr>
        <w:t xml:space="preserve">, </w:t>
      </w:r>
      <w:proofErr w:type="spellStart"/>
      <w:r w:rsidRPr="00B34F98">
        <w:rPr>
          <w:iCs/>
          <w:sz w:val="28"/>
          <w:szCs w:val="28"/>
        </w:rPr>
        <w:t>д.Красный</w:t>
      </w:r>
      <w:proofErr w:type="spellEnd"/>
      <w:r w:rsidRPr="00B34F98">
        <w:rPr>
          <w:iCs/>
          <w:sz w:val="28"/>
          <w:szCs w:val="28"/>
        </w:rPr>
        <w:t xml:space="preserve"> </w:t>
      </w:r>
      <w:r w:rsidRPr="00B34F98">
        <w:rPr>
          <w:iCs/>
          <w:sz w:val="28"/>
          <w:szCs w:val="28"/>
        </w:rPr>
        <w:lastRenderedPageBreak/>
        <w:t xml:space="preserve">Октябрь, </w:t>
      </w:r>
      <w:proofErr w:type="spellStart"/>
      <w:r w:rsidRPr="00B34F98">
        <w:rPr>
          <w:iCs/>
          <w:sz w:val="28"/>
          <w:szCs w:val="28"/>
        </w:rPr>
        <w:t>д.Евдокимова</w:t>
      </w:r>
      <w:proofErr w:type="spellEnd"/>
      <w:r w:rsidRPr="00B34F98">
        <w:rPr>
          <w:iCs/>
          <w:sz w:val="28"/>
          <w:szCs w:val="28"/>
        </w:rPr>
        <w:t xml:space="preserve">. За первое полугодие 2022 года численность работников здравоохранения составила 6 человек, по отношению к аналогичному периоду прошлого года численность работников сократилась на одного человека. </w:t>
      </w:r>
      <w:r>
        <w:rPr>
          <w:sz w:val="28"/>
          <w:szCs w:val="28"/>
        </w:rPr>
        <w:t xml:space="preserve">Согласно утвержденному плану работы ежегодно проводятся углубленные медицинские осмотры детей в школе </w:t>
      </w:r>
      <w:proofErr w:type="gramStart"/>
      <w:r>
        <w:rPr>
          <w:sz w:val="28"/>
          <w:szCs w:val="28"/>
        </w:rPr>
        <w:t xml:space="preserve">и  </w:t>
      </w:r>
      <w:proofErr w:type="spellStart"/>
      <w:r>
        <w:rPr>
          <w:sz w:val="28"/>
          <w:szCs w:val="28"/>
        </w:rPr>
        <w:t>флюрографические</w:t>
      </w:r>
      <w:proofErr w:type="spellEnd"/>
      <w:proofErr w:type="gramEnd"/>
      <w:r>
        <w:rPr>
          <w:sz w:val="28"/>
          <w:szCs w:val="28"/>
        </w:rPr>
        <w:t xml:space="preserve"> обследования взрослого населения. </w:t>
      </w:r>
    </w:p>
    <w:p w:rsidR="008F206C" w:rsidRPr="003952D2" w:rsidRDefault="008F206C" w:rsidP="008F206C">
      <w:pPr>
        <w:spacing w:after="0" w:line="240" w:lineRule="auto"/>
        <w:ind w:firstLine="709"/>
        <w:jc w:val="both"/>
        <w:rPr>
          <w:rFonts w:ascii="Times New Roman" w:hAnsi="Times New Roman"/>
          <w:iCs/>
          <w:sz w:val="28"/>
          <w:szCs w:val="28"/>
        </w:rPr>
      </w:pPr>
      <w:r w:rsidRPr="003952D2">
        <w:rPr>
          <w:rFonts w:ascii="Times New Roman" w:hAnsi="Times New Roman"/>
          <w:iCs/>
          <w:sz w:val="28"/>
          <w:szCs w:val="28"/>
        </w:rPr>
        <w:t xml:space="preserve">Из-за отсутствия специалистов по месту расположения </w:t>
      </w:r>
      <w:proofErr w:type="spellStart"/>
      <w:r w:rsidRPr="003952D2">
        <w:rPr>
          <w:rFonts w:ascii="Times New Roman" w:hAnsi="Times New Roman"/>
          <w:iCs/>
          <w:sz w:val="28"/>
          <w:szCs w:val="28"/>
        </w:rPr>
        <w:t>ФАПов</w:t>
      </w:r>
      <w:proofErr w:type="spellEnd"/>
      <w:r w:rsidRPr="003952D2">
        <w:rPr>
          <w:rFonts w:ascii="Times New Roman" w:hAnsi="Times New Roman"/>
          <w:iCs/>
          <w:sz w:val="28"/>
          <w:szCs w:val="28"/>
        </w:rPr>
        <w:t xml:space="preserve">, работает выездной фельдшер 3 раза в неделю </w:t>
      </w:r>
      <w:proofErr w:type="gramStart"/>
      <w:r w:rsidRPr="003952D2">
        <w:rPr>
          <w:rFonts w:ascii="Times New Roman" w:hAnsi="Times New Roman"/>
          <w:iCs/>
          <w:sz w:val="28"/>
          <w:szCs w:val="28"/>
        </w:rPr>
        <w:t xml:space="preserve">в  </w:t>
      </w:r>
      <w:proofErr w:type="spellStart"/>
      <w:r w:rsidRPr="003952D2">
        <w:rPr>
          <w:rFonts w:ascii="Times New Roman" w:hAnsi="Times New Roman"/>
          <w:iCs/>
          <w:sz w:val="28"/>
          <w:szCs w:val="28"/>
        </w:rPr>
        <w:t>д.Красный</w:t>
      </w:r>
      <w:proofErr w:type="spellEnd"/>
      <w:proofErr w:type="gramEnd"/>
      <w:r w:rsidRPr="003952D2">
        <w:rPr>
          <w:rFonts w:ascii="Times New Roman" w:hAnsi="Times New Roman"/>
          <w:iCs/>
          <w:sz w:val="28"/>
          <w:szCs w:val="28"/>
        </w:rPr>
        <w:t xml:space="preserve"> Октябрь, </w:t>
      </w:r>
      <w:proofErr w:type="spellStart"/>
      <w:r w:rsidRPr="003952D2">
        <w:rPr>
          <w:rFonts w:ascii="Times New Roman" w:hAnsi="Times New Roman"/>
          <w:iCs/>
          <w:sz w:val="28"/>
          <w:szCs w:val="28"/>
        </w:rPr>
        <w:t>д.Евдокимова</w:t>
      </w:r>
      <w:proofErr w:type="spellEnd"/>
      <w:r w:rsidRPr="003952D2">
        <w:rPr>
          <w:rFonts w:ascii="Times New Roman" w:hAnsi="Times New Roman"/>
          <w:iCs/>
          <w:sz w:val="28"/>
          <w:szCs w:val="28"/>
        </w:rPr>
        <w:t xml:space="preserve">.  Отсутствие постоянных медицинских работников сказывается на здоровье людей. </w:t>
      </w:r>
    </w:p>
    <w:p w:rsidR="008F206C" w:rsidRPr="0022398C" w:rsidRDefault="008F206C" w:rsidP="008F206C">
      <w:pPr>
        <w:spacing w:after="0" w:line="240" w:lineRule="auto"/>
        <w:ind w:firstLine="709"/>
        <w:jc w:val="both"/>
        <w:rPr>
          <w:rFonts w:ascii="Times New Roman" w:hAnsi="Times New Roman"/>
          <w:iCs/>
          <w:sz w:val="28"/>
          <w:szCs w:val="28"/>
        </w:rPr>
      </w:pPr>
      <w:r w:rsidRPr="003952D2">
        <w:rPr>
          <w:rFonts w:ascii="Times New Roman" w:hAnsi="Times New Roman"/>
          <w:iCs/>
          <w:sz w:val="28"/>
          <w:szCs w:val="28"/>
        </w:rPr>
        <w:t xml:space="preserve">На территории сельского поселения требуется строительство нового </w:t>
      </w:r>
      <w:proofErr w:type="spellStart"/>
      <w:r w:rsidRPr="003952D2">
        <w:rPr>
          <w:rFonts w:ascii="Times New Roman" w:hAnsi="Times New Roman"/>
          <w:iCs/>
          <w:sz w:val="28"/>
          <w:szCs w:val="28"/>
        </w:rPr>
        <w:t>ФАПа</w:t>
      </w:r>
      <w:proofErr w:type="spellEnd"/>
      <w:r w:rsidRPr="003952D2">
        <w:rPr>
          <w:rFonts w:ascii="Times New Roman" w:hAnsi="Times New Roman"/>
          <w:iCs/>
          <w:sz w:val="28"/>
          <w:szCs w:val="28"/>
        </w:rPr>
        <w:t xml:space="preserve"> в </w:t>
      </w:r>
      <w:proofErr w:type="spellStart"/>
      <w:r w:rsidRPr="003952D2">
        <w:rPr>
          <w:rFonts w:ascii="Times New Roman" w:hAnsi="Times New Roman"/>
          <w:iCs/>
          <w:sz w:val="28"/>
          <w:szCs w:val="28"/>
        </w:rPr>
        <w:t>с.Бадар</w:t>
      </w:r>
      <w:proofErr w:type="spellEnd"/>
      <w:r w:rsidRPr="003952D2">
        <w:rPr>
          <w:rFonts w:ascii="Times New Roman" w:hAnsi="Times New Roman"/>
          <w:iCs/>
          <w:sz w:val="28"/>
          <w:szCs w:val="28"/>
        </w:rPr>
        <w:t>.</w:t>
      </w:r>
    </w:p>
    <w:p w:rsidR="008F206C" w:rsidRDefault="008F206C" w:rsidP="008F206C">
      <w:pPr>
        <w:pStyle w:val="Default"/>
        <w:rPr>
          <w:i/>
          <w:sz w:val="32"/>
          <w:szCs w:val="28"/>
        </w:rPr>
      </w:pPr>
    </w:p>
    <w:p w:rsidR="008F206C" w:rsidRPr="00F73C5F" w:rsidRDefault="008F206C" w:rsidP="008F206C">
      <w:pPr>
        <w:spacing w:after="0" w:line="240" w:lineRule="auto"/>
        <w:jc w:val="both"/>
        <w:rPr>
          <w:rFonts w:ascii="Times New Roman" w:hAnsi="Times New Roman"/>
          <w:sz w:val="28"/>
          <w:szCs w:val="28"/>
        </w:rPr>
      </w:pPr>
    </w:p>
    <w:p w:rsidR="008F206C" w:rsidRPr="00F73C5F" w:rsidRDefault="008F206C" w:rsidP="008F206C">
      <w:pPr>
        <w:spacing w:after="0" w:line="240" w:lineRule="auto"/>
        <w:jc w:val="center"/>
        <w:rPr>
          <w:rFonts w:ascii="Times New Roman" w:hAnsi="Times New Roman"/>
          <w:b/>
          <w:sz w:val="28"/>
          <w:szCs w:val="28"/>
        </w:rPr>
      </w:pPr>
      <w:r w:rsidRPr="00F73C5F">
        <w:rPr>
          <w:rFonts w:ascii="Times New Roman" w:hAnsi="Times New Roman"/>
          <w:b/>
          <w:sz w:val="28"/>
          <w:szCs w:val="28"/>
        </w:rPr>
        <w:t>ОБРАЗОВАНИЕ</w:t>
      </w:r>
    </w:p>
    <w:p w:rsidR="008F206C" w:rsidRPr="00B34F98" w:rsidRDefault="008F206C" w:rsidP="008F206C">
      <w:pPr>
        <w:tabs>
          <w:tab w:val="left" w:pos="975"/>
        </w:tabs>
        <w:spacing w:after="0" w:line="240" w:lineRule="auto"/>
        <w:jc w:val="both"/>
        <w:rPr>
          <w:rFonts w:ascii="Times New Roman" w:hAnsi="Times New Roman"/>
          <w:sz w:val="26"/>
          <w:szCs w:val="26"/>
        </w:rPr>
      </w:pPr>
      <w:r w:rsidRPr="00133653">
        <w:rPr>
          <w:rFonts w:ascii="Times New Roman" w:hAnsi="Times New Roman"/>
          <w:b/>
          <w:sz w:val="26"/>
          <w:szCs w:val="26"/>
        </w:rPr>
        <w:t xml:space="preserve">           </w:t>
      </w:r>
      <w:r w:rsidRPr="00B34F98">
        <w:rPr>
          <w:rFonts w:ascii="Times New Roman" w:hAnsi="Times New Roman"/>
          <w:sz w:val="26"/>
          <w:szCs w:val="26"/>
        </w:rPr>
        <w:t xml:space="preserve">На территории поселения функционирует 2 общеобразовательных школы: </w:t>
      </w:r>
      <w:proofErr w:type="spellStart"/>
      <w:r w:rsidRPr="00B34F98">
        <w:rPr>
          <w:rFonts w:ascii="Times New Roman" w:hAnsi="Times New Roman"/>
          <w:sz w:val="26"/>
          <w:szCs w:val="26"/>
        </w:rPr>
        <w:t>с.Бадар</w:t>
      </w:r>
      <w:proofErr w:type="spellEnd"/>
      <w:r w:rsidRPr="00B34F98">
        <w:rPr>
          <w:rFonts w:ascii="Times New Roman" w:hAnsi="Times New Roman"/>
          <w:sz w:val="26"/>
          <w:szCs w:val="26"/>
        </w:rPr>
        <w:t xml:space="preserve">, </w:t>
      </w:r>
      <w:proofErr w:type="spellStart"/>
      <w:r w:rsidRPr="00B34F98">
        <w:rPr>
          <w:rFonts w:ascii="Times New Roman" w:hAnsi="Times New Roman"/>
          <w:sz w:val="26"/>
          <w:szCs w:val="26"/>
        </w:rPr>
        <w:t>п.Евдокимовский</w:t>
      </w:r>
      <w:proofErr w:type="spellEnd"/>
      <w:r w:rsidRPr="00B34F98">
        <w:rPr>
          <w:rFonts w:ascii="Times New Roman" w:hAnsi="Times New Roman"/>
          <w:sz w:val="26"/>
          <w:szCs w:val="26"/>
        </w:rPr>
        <w:t xml:space="preserve">. и три дошкольных учреждения: </w:t>
      </w:r>
      <w:proofErr w:type="spellStart"/>
      <w:r w:rsidRPr="00B34F98">
        <w:rPr>
          <w:rFonts w:ascii="Times New Roman" w:hAnsi="Times New Roman"/>
          <w:sz w:val="26"/>
          <w:szCs w:val="26"/>
        </w:rPr>
        <w:t>с.Бадар</w:t>
      </w:r>
      <w:proofErr w:type="spellEnd"/>
      <w:r w:rsidRPr="00B34F98">
        <w:rPr>
          <w:rFonts w:ascii="Times New Roman" w:hAnsi="Times New Roman"/>
          <w:sz w:val="26"/>
          <w:szCs w:val="26"/>
        </w:rPr>
        <w:t xml:space="preserve"> детский сад Чебурашка, </w:t>
      </w:r>
      <w:proofErr w:type="spellStart"/>
      <w:r w:rsidRPr="00B34F98">
        <w:rPr>
          <w:rFonts w:ascii="Times New Roman" w:hAnsi="Times New Roman"/>
          <w:sz w:val="26"/>
          <w:szCs w:val="26"/>
        </w:rPr>
        <w:t>д.Красный</w:t>
      </w:r>
      <w:proofErr w:type="spellEnd"/>
      <w:r w:rsidRPr="00B34F98">
        <w:rPr>
          <w:rFonts w:ascii="Times New Roman" w:hAnsi="Times New Roman"/>
          <w:sz w:val="26"/>
          <w:szCs w:val="26"/>
        </w:rPr>
        <w:t xml:space="preserve"> </w:t>
      </w:r>
      <w:proofErr w:type="gramStart"/>
      <w:r w:rsidRPr="00B34F98">
        <w:rPr>
          <w:rFonts w:ascii="Times New Roman" w:hAnsi="Times New Roman"/>
          <w:sz w:val="26"/>
          <w:szCs w:val="26"/>
        </w:rPr>
        <w:t>Октябрь  детский</w:t>
      </w:r>
      <w:proofErr w:type="gramEnd"/>
      <w:r w:rsidRPr="00B34F98">
        <w:rPr>
          <w:rFonts w:ascii="Times New Roman" w:hAnsi="Times New Roman"/>
          <w:sz w:val="26"/>
          <w:szCs w:val="26"/>
        </w:rPr>
        <w:t xml:space="preserve"> сад Аистенок, </w:t>
      </w:r>
      <w:proofErr w:type="spellStart"/>
      <w:r w:rsidRPr="00B34F98">
        <w:rPr>
          <w:rFonts w:ascii="Times New Roman" w:hAnsi="Times New Roman"/>
          <w:sz w:val="26"/>
          <w:szCs w:val="26"/>
        </w:rPr>
        <w:t>п.Евдокимовский</w:t>
      </w:r>
      <w:proofErr w:type="spellEnd"/>
      <w:r w:rsidRPr="00B34F98">
        <w:rPr>
          <w:rFonts w:ascii="Times New Roman" w:hAnsi="Times New Roman"/>
          <w:sz w:val="26"/>
          <w:szCs w:val="26"/>
        </w:rPr>
        <w:t xml:space="preserve"> детский сад Аленушка. Численность </w:t>
      </w:r>
      <w:proofErr w:type="gramStart"/>
      <w:r w:rsidRPr="00B34F98">
        <w:rPr>
          <w:rFonts w:ascii="Times New Roman" w:hAnsi="Times New Roman"/>
          <w:sz w:val="26"/>
          <w:szCs w:val="26"/>
        </w:rPr>
        <w:t>обучающихся  составляет</w:t>
      </w:r>
      <w:proofErr w:type="gramEnd"/>
      <w:r w:rsidRPr="00B34F98">
        <w:rPr>
          <w:rFonts w:ascii="Times New Roman" w:hAnsi="Times New Roman"/>
          <w:sz w:val="26"/>
          <w:szCs w:val="26"/>
        </w:rPr>
        <w:t xml:space="preserve"> 148 человек. численность посещаемых детский садик 41 человек. Численность работников </w:t>
      </w:r>
      <w:proofErr w:type="gramStart"/>
      <w:r w:rsidRPr="00B34F98">
        <w:rPr>
          <w:rFonts w:ascii="Times New Roman" w:hAnsi="Times New Roman"/>
          <w:sz w:val="26"/>
          <w:szCs w:val="26"/>
        </w:rPr>
        <w:t>образования  составляет</w:t>
      </w:r>
      <w:proofErr w:type="gramEnd"/>
      <w:r w:rsidRPr="00B34F98">
        <w:rPr>
          <w:rFonts w:ascii="Times New Roman" w:hAnsi="Times New Roman"/>
          <w:sz w:val="26"/>
          <w:szCs w:val="26"/>
        </w:rPr>
        <w:t xml:space="preserve"> 78 человек. Доля численности работников образования в общей численности работающих составляет 48,8%.</w:t>
      </w:r>
      <w:r w:rsidRPr="00B34F98">
        <w:rPr>
          <w:rFonts w:ascii="Times New Roman" w:hAnsi="Times New Roman"/>
          <w:b/>
          <w:sz w:val="26"/>
          <w:szCs w:val="26"/>
        </w:rPr>
        <w:t xml:space="preserve"> </w:t>
      </w:r>
      <w:r w:rsidRPr="00B34F98">
        <w:rPr>
          <w:rFonts w:ascii="Times New Roman" w:hAnsi="Times New Roman"/>
          <w:sz w:val="26"/>
          <w:szCs w:val="26"/>
        </w:rPr>
        <w:t>Средняя заработная плата работников образования в первом полугодии 2022 года составила   31571,01 рублей</w:t>
      </w:r>
      <w:proofErr w:type="gramStart"/>
      <w:r w:rsidRPr="00B34F98">
        <w:rPr>
          <w:rFonts w:ascii="Times New Roman" w:hAnsi="Times New Roman"/>
          <w:sz w:val="26"/>
          <w:szCs w:val="26"/>
        </w:rPr>
        <w:t>.</w:t>
      </w:r>
      <w:proofErr w:type="gramEnd"/>
      <w:r w:rsidRPr="00B34F98">
        <w:rPr>
          <w:rFonts w:ascii="Times New Roman" w:hAnsi="Times New Roman"/>
          <w:sz w:val="26"/>
          <w:szCs w:val="26"/>
        </w:rPr>
        <w:t xml:space="preserve"> что по отношению к аналогичному периоду прошлого года снизилась на 0,8 %. К концу 2022 года   заработная плата работников образования</w:t>
      </w:r>
      <w:r>
        <w:rPr>
          <w:rFonts w:ascii="Times New Roman" w:hAnsi="Times New Roman"/>
          <w:sz w:val="26"/>
          <w:szCs w:val="26"/>
        </w:rPr>
        <w:t xml:space="preserve"> и </w:t>
      </w:r>
      <w:proofErr w:type="gramStart"/>
      <w:r>
        <w:rPr>
          <w:rFonts w:ascii="Times New Roman" w:hAnsi="Times New Roman"/>
          <w:sz w:val="26"/>
          <w:szCs w:val="26"/>
        </w:rPr>
        <w:t xml:space="preserve">численность, </w:t>
      </w:r>
      <w:r w:rsidRPr="00B34F98">
        <w:rPr>
          <w:rFonts w:ascii="Times New Roman" w:hAnsi="Times New Roman"/>
          <w:sz w:val="26"/>
          <w:szCs w:val="26"/>
        </w:rPr>
        <w:t xml:space="preserve"> должна</w:t>
      </w:r>
      <w:proofErr w:type="gramEnd"/>
      <w:r w:rsidRPr="00B34F98">
        <w:rPr>
          <w:rFonts w:ascii="Times New Roman" w:hAnsi="Times New Roman"/>
          <w:sz w:val="26"/>
          <w:szCs w:val="26"/>
        </w:rPr>
        <w:t xml:space="preserve"> сохранится на уровне  первого полугодия.  В связи со строительством новой школы и детского садика в </w:t>
      </w:r>
      <w:proofErr w:type="spellStart"/>
      <w:r w:rsidRPr="00B34F98">
        <w:rPr>
          <w:rFonts w:ascii="Times New Roman" w:hAnsi="Times New Roman"/>
          <w:sz w:val="26"/>
          <w:szCs w:val="26"/>
        </w:rPr>
        <w:t>д.Евдокимова</w:t>
      </w:r>
      <w:proofErr w:type="spellEnd"/>
      <w:proofErr w:type="gramStart"/>
      <w:r w:rsidRPr="00B34F98">
        <w:rPr>
          <w:rFonts w:ascii="Times New Roman" w:hAnsi="Times New Roman"/>
          <w:sz w:val="26"/>
          <w:szCs w:val="26"/>
        </w:rPr>
        <w:t>,  детей</w:t>
      </w:r>
      <w:proofErr w:type="gramEnd"/>
      <w:r w:rsidRPr="00B34F98">
        <w:rPr>
          <w:rFonts w:ascii="Times New Roman" w:hAnsi="Times New Roman"/>
          <w:sz w:val="26"/>
          <w:szCs w:val="26"/>
        </w:rPr>
        <w:t xml:space="preserve"> школьного возраста  на школьных  автобусах доставляют  в </w:t>
      </w:r>
      <w:proofErr w:type="spellStart"/>
      <w:r w:rsidRPr="00B34F98">
        <w:rPr>
          <w:rFonts w:ascii="Times New Roman" w:hAnsi="Times New Roman"/>
          <w:sz w:val="26"/>
          <w:szCs w:val="26"/>
        </w:rPr>
        <w:t>Бадарскую</w:t>
      </w:r>
      <w:proofErr w:type="spellEnd"/>
      <w:r w:rsidRPr="00B34F98">
        <w:rPr>
          <w:rFonts w:ascii="Times New Roman" w:hAnsi="Times New Roman"/>
          <w:sz w:val="26"/>
          <w:szCs w:val="26"/>
        </w:rPr>
        <w:t xml:space="preserve"> СОШ, детей дошкольного  возраста в детский сад  Аистенок в </w:t>
      </w:r>
      <w:proofErr w:type="spellStart"/>
      <w:r w:rsidRPr="00B34F98">
        <w:rPr>
          <w:rFonts w:ascii="Times New Roman" w:hAnsi="Times New Roman"/>
          <w:sz w:val="26"/>
          <w:szCs w:val="26"/>
        </w:rPr>
        <w:t>д.Красный</w:t>
      </w:r>
      <w:proofErr w:type="spellEnd"/>
      <w:r w:rsidRPr="00B34F98">
        <w:rPr>
          <w:rFonts w:ascii="Times New Roman" w:hAnsi="Times New Roman"/>
          <w:sz w:val="26"/>
          <w:szCs w:val="26"/>
        </w:rPr>
        <w:t xml:space="preserve"> Октябрь. </w:t>
      </w:r>
    </w:p>
    <w:p w:rsidR="008F206C" w:rsidRDefault="008F206C" w:rsidP="008F206C">
      <w:pPr>
        <w:tabs>
          <w:tab w:val="left" w:pos="975"/>
        </w:tabs>
        <w:spacing w:after="0" w:line="240" w:lineRule="auto"/>
        <w:jc w:val="both"/>
        <w:rPr>
          <w:rFonts w:ascii="Times New Roman" w:hAnsi="Times New Roman"/>
          <w:b/>
          <w:sz w:val="28"/>
          <w:szCs w:val="28"/>
        </w:rPr>
      </w:pPr>
      <w:r w:rsidRPr="00E67ED5">
        <w:rPr>
          <w:rFonts w:ascii="Times New Roman" w:hAnsi="Times New Roman"/>
          <w:sz w:val="26"/>
          <w:szCs w:val="26"/>
          <w:highlight w:val="yellow"/>
        </w:rPr>
        <w:t xml:space="preserve">       </w:t>
      </w:r>
    </w:p>
    <w:p w:rsidR="008F206C" w:rsidRPr="00F73C5F" w:rsidRDefault="008F206C" w:rsidP="008F206C">
      <w:pPr>
        <w:spacing w:after="0" w:line="240" w:lineRule="auto"/>
        <w:jc w:val="center"/>
        <w:rPr>
          <w:rFonts w:ascii="Times New Roman" w:hAnsi="Times New Roman"/>
          <w:b/>
          <w:sz w:val="28"/>
          <w:szCs w:val="28"/>
        </w:rPr>
      </w:pPr>
      <w:r w:rsidRPr="00F73C5F">
        <w:rPr>
          <w:rFonts w:ascii="Times New Roman" w:hAnsi="Times New Roman"/>
          <w:b/>
          <w:sz w:val="28"/>
          <w:szCs w:val="28"/>
        </w:rPr>
        <w:t>КУЛЬТУРА</w:t>
      </w:r>
      <w:r>
        <w:rPr>
          <w:rFonts w:ascii="Times New Roman" w:hAnsi="Times New Roman"/>
          <w:b/>
          <w:sz w:val="28"/>
          <w:szCs w:val="28"/>
        </w:rPr>
        <w:t xml:space="preserve"> И СПОРТ</w:t>
      </w:r>
    </w:p>
    <w:p w:rsidR="008F206C" w:rsidRPr="00B34F98" w:rsidRDefault="008F206C" w:rsidP="008F206C">
      <w:pPr>
        <w:overflowPunct w:val="0"/>
        <w:autoSpaceDE w:val="0"/>
        <w:autoSpaceDN w:val="0"/>
        <w:adjustRightInd w:val="0"/>
        <w:spacing w:after="0" w:line="240" w:lineRule="auto"/>
        <w:ind w:firstLine="709"/>
        <w:jc w:val="both"/>
        <w:outlineLvl w:val="1"/>
        <w:rPr>
          <w:rFonts w:ascii="Times New Roman" w:hAnsi="Times New Roman"/>
          <w:sz w:val="26"/>
          <w:szCs w:val="26"/>
        </w:rPr>
      </w:pPr>
      <w:r w:rsidRPr="00B34F98">
        <w:rPr>
          <w:rFonts w:ascii="Times New Roman" w:hAnsi="Times New Roman"/>
          <w:sz w:val="26"/>
          <w:szCs w:val="26"/>
        </w:rPr>
        <w:t xml:space="preserve">На территории </w:t>
      </w:r>
      <w:proofErr w:type="spellStart"/>
      <w:r w:rsidRPr="00B34F98">
        <w:rPr>
          <w:rFonts w:ascii="Times New Roman" w:hAnsi="Times New Roman"/>
          <w:sz w:val="26"/>
          <w:szCs w:val="26"/>
        </w:rPr>
        <w:t>Евдокимовского</w:t>
      </w:r>
      <w:proofErr w:type="spellEnd"/>
      <w:r w:rsidRPr="00B34F98">
        <w:rPr>
          <w:rFonts w:ascii="Times New Roman" w:hAnsi="Times New Roman"/>
          <w:sz w:val="26"/>
          <w:szCs w:val="26"/>
        </w:rPr>
        <w:t xml:space="preserve"> муниципального образования действует два учреждения культуры и искусства:</w:t>
      </w:r>
    </w:p>
    <w:p w:rsidR="008F206C" w:rsidRPr="00B34F98" w:rsidRDefault="008F206C" w:rsidP="008F206C">
      <w:pPr>
        <w:overflowPunct w:val="0"/>
        <w:autoSpaceDE w:val="0"/>
        <w:autoSpaceDN w:val="0"/>
        <w:adjustRightInd w:val="0"/>
        <w:spacing w:after="0" w:line="240" w:lineRule="auto"/>
        <w:jc w:val="both"/>
        <w:outlineLvl w:val="1"/>
        <w:rPr>
          <w:rFonts w:ascii="Times New Roman" w:hAnsi="Times New Roman"/>
          <w:sz w:val="26"/>
          <w:szCs w:val="26"/>
        </w:rPr>
      </w:pPr>
      <w:r w:rsidRPr="00B34F98">
        <w:rPr>
          <w:rFonts w:ascii="Times New Roman" w:hAnsi="Times New Roman"/>
          <w:sz w:val="26"/>
          <w:szCs w:val="26"/>
        </w:rPr>
        <w:t xml:space="preserve">            -МКУК «Культурно –досуговый центр» и его структурное подразделение библиотека в </w:t>
      </w:r>
      <w:proofErr w:type="spellStart"/>
      <w:r w:rsidRPr="00B34F98">
        <w:rPr>
          <w:rFonts w:ascii="Times New Roman" w:hAnsi="Times New Roman"/>
          <w:sz w:val="26"/>
          <w:szCs w:val="26"/>
        </w:rPr>
        <w:t>с.Бадар</w:t>
      </w:r>
      <w:proofErr w:type="spellEnd"/>
      <w:r w:rsidRPr="00B34F98">
        <w:rPr>
          <w:rFonts w:ascii="Times New Roman" w:hAnsi="Times New Roman"/>
          <w:sz w:val="26"/>
          <w:szCs w:val="26"/>
        </w:rPr>
        <w:t xml:space="preserve">. Вместимость зрительного зала КДЦ </w:t>
      </w:r>
      <w:proofErr w:type="spellStart"/>
      <w:r w:rsidRPr="00B34F98">
        <w:rPr>
          <w:rFonts w:ascii="Times New Roman" w:hAnsi="Times New Roman"/>
          <w:sz w:val="26"/>
          <w:szCs w:val="26"/>
        </w:rPr>
        <w:t>с.Бадар</w:t>
      </w:r>
      <w:proofErr w:type="spellEnd"/>
      <w:r w:rsidRPr="00B34F98">
        <w:rPr>
          <w:rFonts w:ascii="Times New Roman" w:hAnsi="Times New Roman"/>
          <w:sz w:val="26"/>
          <w:szCs w:val="26"/>
        </w:rPr>
        <w:t xml:space="preserve"> 160 человек. МКУК «КДЦ </w:t>
      </w:r>
      <w:proofErr w:type="spellStart"/>
      <w:r w:rsidRPr="00B34F98">
        <w:rPr>
          <w:rFonts w:ascii="Times New Roman" w:hAnsi="Times New Roman"/>
          <w:sz w:val="26"/>
          <w:szCs w:val="26"/>
        </w:rPr>
        <w:t>п.Евдокимовский</w:t>
      </w:r>
      <w:proofErr w:type="spellEnd"/>
      <w:r w:rsidRPr="00B34F98">
        <w:rPr>
          <w:rFonts w:ascii="Times New Roman" w:hAnsi="Times New Roman"/>
          <w:sz w:val="26"/>
          <w:szCs w:val="26"/>
        </w:rPr>
        <w:t>» и его структурное подразделение библиотека.</w:t>
      </w:r>
    </w:p>
    <w:p w:rsidR="008F206C" w:rsidRPr="00B34F98" w:rsidRDefault="008F206C" w:rsidP="008F206C">
      <w:pPr>
        <w:spacing w:after="0" w:line="240" w:lineRule="auto"/>
        <w:contextualSpacing/>
        <w:jc w:val="both"/>
        <w:rPr>
          <w:rFonts w:ascii="Times New Roman" w:hAnsi="Times New Roman"/>
          <w:spacing w:val="-4"/>
          <w:sz w:val="28"/>
          <w:szCs w:val="28"/>
          <w:shd w:val="clear" w:color="auto" w:fill="FFFFFF"/>
        </w:rPr>
      </w:pPr>
      <w:r w:rsidRPr="00B34F98">
        <w:rPr>
          <w:rFonts w:ascii="Times New Roman" w:hAnsi="Times New Roman"/>
          <w:b/>
          <w:sz w:val="26"/>
          <w:szCs w:val="26"/>
        </w:rPr>
        <w:t xml:space="preserve">           </w:t>
      </w:r>
      <w:proofErr w:type="gramStart"/>
      <w:r w:rsidRPr="00B34F98">
        <w:rPr>
          <w:rFonts w:ascii="Times New Roman" w:hAnsi="Times New Roman"/>
          <w:sz w:val="26"/>
          <w:szCs w:val="26"/>
        </w:rPr>
        <w:t>За  первое</w:t>
      </w:r>
      <w:proofErr w:type="gramEnd"/>
      <w:r w:rsidRPr="00B34F98">
        <w:rPr>
          <w:rFonts w:ascii="Times New Roman" w:hAnsi="Times New Roman"/>
          <w:sz w:val="26"/>
          <w:szCs w:val="26"/>
        </w:rPr>
        <w:t xml:space="preserve"> полугодие 2022 года культурно –досуговыми центрами </w:t>
      </w:r>
      <w:proofErr w:type="spellStart"/>
      <w:r w:rsidRPr="00B34F98">
        <w:rPr>
          <w:rFonts w:ascii="Times New Roman" w:hAnsi="Times New Roman"/>
          <w:sz w:val="26"/>
          <w:szCs w:val="26"/>
        </w:rPr>
        <w:t>с.Бадар</w:t>
      </w:r>
      <w:proofErr w:type="spellEnd"/>
      <w:r w:rsidRPr="00B34F98">
        <w:rPr>
          <w:rFonts w:ascii="Times New Roman" w:hAnsi="Times New Roman"/>
          <w:sz w:val="26"/>
          <w:szCs w:val="26"/>
        </w:rPr>
        <w:t xml:space="preserve">, </w:t>
      </w:r>
      <w:proofErr w:type="spellStart"/>
      <w:r w:rsidRPr="00B34F98">
        <w:rPr>
          <w:rFonts w:ascii="Times New Roman" w:hAnsi="Times New Roman"/>
          <w:sz w:val="26"/>
          <w:szCs w:val="26"/>
        </w:rPr>
        <w:t>п.Евдокимовский</w:t>
      </w:r>
      <w:proofErr w:type="spellEnd"/>
      <w:r w:rsidRPr="00B34F98">
        <w:rPr>
          <w:rFonts w:ascii="Times New Roman" w:hAnsi="Times New Roman"/>
          <w:sz w:val="26"/>
          <w:szCs w:val="26"/>
        </w:rPr>
        <w:t xml:space="preserve"> было проведено 107  культурно-досуговых мероприятий. </w:t>
      </w:r>
      <w:r w:rsidRPr="00B34F98">
        <w:rPr>
          <w:rFonts w:ascii="Times New Roman" w:hAnsi="Times New Roman"/>
          <w:spacing w:val="-4"/>
          <w:sz w:val="28"/>
          <w:szCs w:val="28"/>
          <w:shd w:val="clear" w:color="auto" w:fill="FFFFFF"/>
        </w:rPr>
        <w:t>Доход от основных видов деятельности составил 30000,00 рублей. К концу 2022 года запланировано провести 341 культурно-досуговых мероприятия. Доход от основных видов деятельности к концу 2022 года запланирован в сумме 59000,00 рублей</w:t>
      </w:r>
    </w:p>
    <w:p w:rsidR="008F206C" w:rsidRDefault="008F206C" w:rsidP="008F206C">
      <w:pPr>
        <w:spacing w:after="0" w:line="240" w:lineRule="auto"/>
        <w:contextualSpacing/>
        <w:jc w:val="both"/>
        <w:rPr>
          <w:rFonts w:ascii="Times New Roman" w:hAnsi="Times New Roman"/>
          <w:spacing w:val="-4"/>
          <w:sz w:val="28"/>
          <w:szCs w:val="28"/>
          <w:shd w:val="clear" w:color="auto" w:fill="FFFFFF"/>
        </w:rPr>
      </w:pPr>
      <w:r w:rsidRPr="00B34F98">
        <w:rPr>
          <w:rFonts w:ascii="Times New Roman" w:hAnsi="Times New Roman"/>
          <w:sz w:val="28"/>
          <w:szCs w:val="28"/>
        </w:rPr>
        <w:t xml:space="preserve"> </w:t>
      </w:r>
      <w:r w:rsidRPr="00B34F98">
        <w:rPr>
          <w:rFonts w:ascii="Times New Roman" w:hAnsi="Times New Roman"/>
          <w:spacing w:val="-4"/>
          <w:sz w:val="28"/>
          <w:szCs w:val="28"/>
          <w:shd w:val="clear" w:color="auto" w:fill="FFFFFF"/>
        </w:rPr>
        <w:t xml:space="preserve">Численность работников культуры за первое </w:t>
      </w:r>
      <w:r>
        <w:rPr>
          <w:rFonts w:ascii="Times New Roman" w:hAnsi="Times New Roman"/>
          <w:spacing w:val="-4"/>
          <w:sz w:val="28"/>
          <w:szCs w:val="28"/>
          <w:shd w:val="clear" w:color="auto" w:fill="FFFFFF"/>
        </w:rPr>
        <w:t>полугодие 2022 года составляет 7</w:t>
      </w:r>
      <w:r w:rsidRPr="00B34F98">
        <w:rPr>
          <w:rFonts w:ascii="Times New Roman" w:hAnsi="Times New Roman"/>
          <w:spacing w:val="-4"/>
          <w:sz w:val="28"/>
          <w:szCs w:val="28"/>
          <w:shd w:val="clear" w:color="auto" w:fill="FFFFFF"/>
        </w:rPr>
        <w:t xml:space="preserve"> человек. Среднемесячная заработная плата за первое полуго</w:t>
      </w:r>
      <w:r>
        <w:rPr>
          <w:rFonts w:ascii="Times New Roman" w:hAnsi="Times New Roman"/>
          <w:spacing w:val="-4"/>
          <w:sz w:val="28"/>
          <w:szCs w:val="28"/>
          <w:shd w:val="clear" w:color="auto" w:fill="FFFFFF"/>
        </w:rPr>
        <w:t>дие 2022 года составила 41033,0 рубля.  С</w:t>
      </w:r>
      <w:r w:rsidRPr="00B34F98">
        <w:rPr>
          <w:rFonts w:ascii="Times New Roman" w:hAnsi="Times New Roman"/>
          <w:spacing w:val="-4"/>
          <w:sz w:val="28"/>
          <w:szCs w:val="28"/>
          <w:shd w:val="clear" w:color="auto" w:fill="FFFFFF"/>
        </w:rPr>
        <w:t xml:space="preserve">реднемесячная заработная плата к концу 2022 года </w:t>
      </w:r>
      <w:r>
        <w:rPr>
          <w:rFonts w:ascii="Times New Roman" w:hAnsi="Times New Roman"/>
          <w:spacing w:val="-4"/>
          <w:sz w:val="28"/>
          <w:szCs w:val="28"/>
          <w:shd w:val="clear" w:color="auto" w:fill="FFFFFF"/>
        </w:rPr>
        <w:t>запланирована в сумме 41666 ,67 рублей</w:t>
      </w:r>
      <w:r w:rsidRPr="00B34F98">
        <w:rPr>
          <w:rFonts w:ascii="Times New Roman" w:hAnsi="Times New Roman"/>
          <w:spacing w:val="-4"/>
          <w:sz w:val="28"/>
          <w:szCs w:val="28"/>
          <w:shd w:val="clear" w:color="auto" w:fill="FFFFFF"/>
        </w:rPr>
        <w:t>.</w:t>
      </w:r>
      <w:r>
        <w:rPr>
          <w:rFonts w:ascii="Times New Roman" w:hAnsi="Times New Roman"/>
          <w:spacing w:val="-4"/>
          <w:sz w:val="28"/>
          <w:szCs w:val="28"/>
          <w:shd w:val="clear" w:color="auto" w:fill="FFFFFF"/>
        </w:rPr>
        <w:t xml:space="preserve"> </w:t>
      </w:r>
    </w:p>
    <w:p w:rsidR="008F206C" w:rsidRPr="00B34F98" w:rsidRDefault="008F206C" w:rsidP="008F206C">
      <w:pPr>
        <w:spacing w:after="0" w:line="240" w:lineRule="auto"/>
        <w:ind w:firstLine="709"/>
        <w:contextualSpacing/>
        <w:jc w:val="both"/>
        <w:rPr>
          <w:rFonts w:ascii="Times New Roman" w:hAnsi="Times New Roman"/>
          <w:spacing w:val="-4"/>
          <w:sz w:val="28"/>
          <w:szCs w:val="28"/>
          <w:shd w:val="clear" w:color="auto" w:fill="FFFFFF"/>
        </w:rPr>
      </w:pPr>
      <w:proofErr w:type="gramStart"/>
      <w:r>
        <w:rPr>
          <w:rFonts w:ascii="Times New Roman" w:hAnsi="Times New Roman"/>
          <w:spacing w:val="-4"/>
          <w:sz w:val="28"/>
          <w:szCs w:val="28"/>
          <w:shd w:val="clear" w:color="auto" w:fill="FFFFFF"/>
        </w:rPr>
        <w:lastRenderedPageBreak/>
        <w:t>В культурно досуговых учреждения</w:t>
      </w:r>
      <w:proofErr w:type="gramEnd"/>
      <w:r>
        <w:rPr>
          <w:rFonts w:ascii="Times New Roman" w:hAnsi="Times New Roman"/>
          <w:spacing w:val="-4"/>
          <w:sz w:val="28"/>
          <w:szCs w:val="28"/>
          <w:shd w:val="clear" w:color="auto" w:fill="FFFFFF"/>
        </w:rPr>
        <w:t xml:space="preserve"> сформированы спортивные команды, которые принимают непосредственное участие </w:t>
      </w:r>
      <w:r>
        <w:rPr>
          <w:rFonts w:ascii="Times New Roman" w:hAnsi="Times New Roman"/>
          <w:sz w:val="28"/>
          <w:szCs w:val="28"/>
        </w:rPr>
        <w:t xml:space="preserve">во всех спортивных мероприятиях, проводимых в районе, являются победителями по некоторым видам спорта. Для занятий жителей поселения физкультурой и </w:t>
      </w:r>
      <w:proofErr w:type="gramStart"/>
      <w:r>
        <w:rPr>
          <w:rFonts w:ascii="Times New Roman" w:hAnsi="Times New Roman"/>
          <w:sz w:val="28"/>
          <w:szCs w:val="28"/>
        </w:rPr>
        <w:t>спортом ,</w:t>
      </w:r>
      <w:proofErr w:type="gramEnd"/>
      <w:r>
        <w:rPr>
          <w:rFonts w:ascii="Times New Roman" w:hAnsi="Times New Roman"/>
          <w:sz w:val="28"/>
          <w:szCs w:val="28"/>
        </w:rPr>
        <w:t xml:space="preserve"> учреждения культуры снабжены спортивным инвентарем и оборудованием.</w:t>
      </w:r>
    </w:p>
    <w:p w:rsidR="008F206C" w:rsidRPr="00EE38FC" w:rsidRDefault="008F206C" w:rsidP="008F206C">
      <w:pPr>
        <w:spacing w:after="0" w:line="240" w:lineRule="auto"/>
        <w:contextualSpacing/>
        <w:jc w:val="both"/>
        <w:rPr>
          <w:rFonts w:ascii="Times New Roman" w:hAnsi="Times New Roman"/>
          <w:iCs/>
          <w:sz w:val="26"/>
          <w:szCs w:val="26"/>
        </w:rPr>
      </w:pPr>
    </w:p>
    <w:p w:rsidR="008F206C" w:rsidRDefault="008F206C" w:rsidP="008F206C">
      <w:pPr>
        <w:spacing w:after="0" w:line="240" w:lineRule="auto"/>
        <w:contextualSpacing/>
        <w:jc w:val="both"/>
        <w:rPr>
          <w:rFonts w:ascii="Times New Roman" w:hAnsi="Times New Roman"/>
          <w:sz w:val="26"/>
          <w:szCs w:val="26"/>
        </w:rPr>
      </w:pPr>
      <w:r>
        <w:rPr>
          <w:rFonts w:ascii="Times New Roman" w:hAnsi="Times New Roman"/>
          <w:spacing w:val="-4"/>
          <w:sz w:val="28"/>
          <w:szCs w:val="28"/>
          <w:shd w:val="clear" w:color="auto" w:fill="FFFFFF"/>
        </w:rPr>
        <w:tab/>
      </w:r>
    </w:p>
    <w:p w:rsidR="008F206C" w:rsidRPr="00F73C5F" w:rsidRDefault="008F206C" w:rsidP="008F206C">
      <w:pPr>
        <w:spacing w:after="0" w:line="240" w:lineRule="auto"/>
        <w:jc w:val="center"/>
        <w:rPr>
          <w:rFonts w:ascii="Times New Roman" w:hAnsi="Times New Roman"/>
          <w:b/>
          <w:sz w:val="28"/>
          <w:szCs w:val="28"/>
        </w:rPr>
      </w:pPr>
      <w:r w:rsidRPr="00F73C5F">
        <w:rPr>
          <w:rFonts w:ascii="Times New Roman" w:hAnsi="Times New Roman"/>
          <w:b/>
          <w:sz w:val="28"/>
          <w:szCs w:val="28"/>
        </w:rPr>
        <w:t>Социальная защита населения</w:t>
      </w:r>
    </w:p>
    <w:p w:rsidR="008F206C" w:rsidRPr="00F73C5F" w:rsidRDefault="008F206C" w:rsidP="008F206C">
      <w:pPr>
        <w:spacing w:after="0" w:line="240" w:lineRule="auto"/>
        <w:jc w:val="center"/>
        <w:rPr>
          <w:rFonts w:ascii="Times New Roman" w:hAnsi="Times New Roman"/>
          <w:b/>
          <w:sz w:val="28"/>
          <w:szCs w:val="28"/>
        </w:rPr>
      </w:pPr>
    </w:p>
    <w:p w:rsidR="008F206C" w:rsidRPr="00B34F98" w:rsidRDefault="008F206C" w:rsidP="008F206C">
      <w:pPr>
        <w:spacing w:after="0" w:line="240" w:lineRule="auto"/>
        <w:jc w:val="both"/>
        <w:rPr>
          <w:rFonts w:ascii="Times New Roman" w:hAnsi="Times New Roman"/>
          <w:sz w:val="28"/>
          <w:szCs w:val="28"/>
        </w:rPr>
      </w:pPr>
      <w:r w:rsidRPr="00F73C5F">
        <w:rPr>
          <w:rFonts w:ascii="Times New Roman" w:hAnsi="Times New Roman"/>
          <w:sz w:val="28"/>
          <w:szCs w:val="28"/>
        </w:rPr>
        <w:t xml:space="preserve">   </w:t>
      </w:r>
      <w:r>
        <w:rPr>
          <w:rFonts w:ascii="Times New Roman" w:hAnsi="Times New Roman"/>
          <w:sz w:val="28"/>
          <w:szCs w:val="28"/>
        </w:rPr>
        <w:t xml:space="preserve">   </w:t>
      </w:r>
      <w:r w:rsidRPr="00B34F98">
        <w:rPr>
          <w:rFonts w:ascii="Times New Roman" w:hAnsi="Times New Roman"/>
          <w:sz w:val="28"/>
          <w:szCs w:val="28"/>
        </w:rPr>
        <w:t>Численность пенсионеров на 01.07.2022г. на территории поселения составляет 359 человек, что на 8 человек больше чем в первом полугодии 2021 года.</w:t>
      </w:r>
    </w:p>
    <w:p w:rsidR="008F206C" w:rsidRPr="00B34F98" w:rsidRDefault="008F206C" w:rsidP="008F206C">
      <w:pPr>
        <w:spacing w:after="0" w:line="240" w:lineRule="auto"/>
        <w:jc w:val="both"/>
        <w:rPr>
          <w:rFonts w:ascii="Times New Roman" w:hAnsi="Times New Roman"/>
          <w:sz w:val="28"/>
          <w:szCs w:val="28"/>
        </w:rPr>
      </w:pPr>
      <w:r w:rsidRPr="00B34F98">
        <w:rPr>
          <w:rFonts w:ascii="Times New Roman" w:hAnsi="Times New Roman"/>
          <w:sz w:val="28"/>
          <w:szCs w:val="28"/>
        </w:rPr>
        <w:t xml:space="preserve">      На территории поселения работает 2 </w:t>
      </w:r>
      <w:proofErr w:type="gramStart"/>
      <w:r w:rsidRPr="00B34F98">
        <w:rPr>
          <w:rFonts w:ascii="Times New Roman" w:hAnsi="Times New Roman"/>
          <w:sz w:val="28"/>
          <w:szCs w:val="28"/>
        </w:rPr>
        <w:t>специалиста  от</w:t>
      </w:r>
      <w:proofErr w:type="gramEnd"/>
      <w:r w:rsidRPr="00B34F98">
        <w:rPr>
          <w:rFonts w:ascii="Times New Roman" w:hAnsi="Times New Roman"/>
          <w:sz w:val="28"/>
          <w:szCs w:val="28"/>
        </w:rPr>
        <w:t xml:space="preserve"> центра социального обслуживания на дому, которые осуществляют уход за пенсионерами нуждающимися в постороннем уходе.</w:t>
      </w:r>
    </w:p>
    <w:p w:rsidR="008F206C" w:rsidRPr="00F73C5F" w:rsidRDefault="008F206C" w:rsidP="008F206C">
      <w:pPr>
        <w:spacing w:after="0" w:line="240" w:lineRule="auto"/>
        <w:jc w:val="both"/>
        <w:rPr>
          <w:rFonts w:ascii="Times New Roman" w:hAnsi="Times New Roman"/>
          <w:sz w:val="28"/>
          <w:szCs w:val="28"/>
        </w:rPr>
      </w:pPr>
      <w:r w:rsidRPr="00B34F98">
        <w:rPr>
          <w:rFonts w:ascii="Times New Roman" w:hAnsi="Times New Roman"/>
          <w:sz w:val="28"/>
          <w:szCs w:val="28"/>
        </w:rPr>
        <w:t xml:space="preserve">      В поселении осуществляется работа по оказанию </w:t>
      </w:r>
      <w:proofErr w:type="gramStart"/>
      <w:r w:rsidRPr="00B34F98">
        <w:rPr>
          <w:rFonts w:ascii="Times New Roman" w:hAnsi="Times New Roman"/>
          <w:sz w:val="28"/>
          <w:szCs w:val="28"/>
        </w:rPr>
        <w:t>социальной  поддержки</w:t>
      </w:r>
      <w:proofErr w:type="gramEnd"/>
      <w:r w:rsidRPr="00B34F98">
        <w:rPr>
          <w:rFonts w:ascii="Times New Roman" w:hAnsi="Times New Roman"/>
          <w:sz w:val="28"/>
          <w:szCs w:val="28"/>
        </w:rPr>
        <w:t xml:space="preserve"> малоимущим слоям населения.</w:t>
      </w:r>
    </w:p>
    <w:p w:rsidR="008F206C" w:rsidRPr="00F73C5F" w:rsidRDefault="008F206C" w:rsidP="008F206C">
      <w:pPr>
        <w:pStyle w:val="ab"/>
        <w:jc w:val="both"/>
        <w:rPr>
          <w:rFonts w:ascii="Times New Roman" w:hAnsi="Times New Roman"/>
          <w:sz w:val="28"/>
          <w:szCs w:val="28"/>
        </w:rPr>
      </w:pPr>
    </w:p>
    <w:p w:rsidR="008F206C" w:rsidRDefault="008F206C" w:rsidP="008F206C">
      <w:pPr>
        <w:autoSpaceDE w:val="0"/>
        <w:autoSpaceDN w:val="0"/>
        <w:adjustRightInd w:val="0"/>
        <w:spacing w:after="0" w:line="240" w:lineRule="auto"/>
        <w:jc w:val="both"/>
        <w:rPr>
          <w:rFonts w:ascii="Times New Roman CYR" w:hAnsi="Times New Roman CYR" w:cs="Times New Roman CYR"/>
          <w:b/>
          <w:bCs/>
          <w:sz w:val="28"/>
          <w:szCs w:val="28"/>
        </w:rPr>
      </w:pPr>
    </w:p>
    <w:p w:rsidR="008F206C" w:rsidRDefault="008F206C" w:rsidP="008F206C">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Администрация </w:t>
      </w:r>
      <w:proofErr w:type="spellStart"/>
      <w:r>
        <w:rPr>
          <w:rFonts w:ascii="Times New Roman CYR" w:hAnsi="Times New Roman CYR" w:cs="Times New Roman CYR"/>
          <w:b/>
          <w:bCs/>
          <w:sz w:val="28"/>
          <w:szCs w:val="28"/>
        </w:rPr>
        <w:t>Евдокимовского</w:t>
      </w:r>
      <w:proofErr w:type="spellEnd"/>
      <w:r>
        <w:rPr>
          <w:rFonts w:ascii="Times New Roman CYR" w:hAnsi="Times New Roman CYR" w:cs="Times New Roman CYR"/>
          <w:b/>
          <w:bCs/>
          <w:sz w:val="28"/>
          <w:szCs w:val="28"/>
        </w:rPr>
        <w:t xml:space="preserve"> сельского поселения</w:t>
      </w:r>
    </w:p>
    <w:p w:rsidR="008F206C" w:rsidRPr="00E7227D" w:rsidRDefault="008F206C" w:rsidP="008F206C">
      <w:pPr>
        <w:pStyle w:val="a9"/>
        <w:ind w:firstLine="708"/>
        <w:jc w:val="both"/>
        <w:rPr>
          <w:vanish/>
          <w:sz w:val="28"/>
          <w:specVanish/>
        </w:rPr>
      </w:pPr>
      <w:r>
        <w:rPr>
          <w:sz w:val="28"/>
        </w:rPr>
        <w:t xml:space="preserve">В первом полугодии 2022 года штатная численность работников </w:t>
      </w:r>
      <w:proofErr w:type="gramStart"/>
      <w:r>
        <w:rPr>
          <w:sz w:val="28"/>
        </w:rPr>
        <w:t>администрации  8</w:t>
      </w:r>
      <w:proofErr w:type="gramEnd"/>
      <w:r>
        <w:rPr>
          <w:sz w:val="28"/>
        </w:rPr>
        <w:t xml:space="preserve"> человек  в том , числе муниципальных служащих  4 единицы За 6 месяцев 2022 года поступило 2 обращения граждан, из них письменных - 2, принято 30 постановлений, 24  распоряжения, проведено 4 заседания Думы, 5 собрания граждан.</w:t>
      </w:r>
    </w:p>
    <w:p w:rsidR="008F206C" w:rsidRDefault="008F206C" w:rsidP="008F206C">
      <w:pPr>
        <w:pStyle w:val="a9"/>
        <w:spacing w:before="0" w:beforeAutospacing="0" w:after="0" w:afterAutospacing="0"/>
        <w:ind w:firstLine="709"/>
        <w:jc w:val="both"/>
        <w:rPr>
          <w:sz w:val="28"/>
        </w:rPr>
      </w:pPr>
      <w:r>
        <w:rPr>
          <w:sz w:val="28"/>
        </w:rPr>
        <w:t xml:space="preserve"> Администрацией поселения осуществлялись нотариальные действия по составлению доверенностей. За первое полугодие 2022 года доходы по составлению доверенностей составили 2,2 тыс. руб. Заработная плата за первое полугодие 2022 </w:t>
      </w:r>
      <w:proofErr w:type="gramStart"/>
      <w:r>
        <w:rPr>
          <w:sz w:val="28"/>
        </w:rPr>
        <w:t>года  работников</w:t>
      </w:r>
      <w:proofErr w:type="gramEnd"/>
      <w:r>
        <w:rPr>
          <w:sz w:val="28"/>
        </w:rPr>
        <w:t xml:space="preserve"> муниципалитета составила 35006,00 рублей .По оценке 2022 года она должна составить 36274,91 рубля. </w:t>
      </w:r>
    </w:p>
    <w:p w:rsidR="008F206C" w:rsidRDefault="008F206C" w:rsidP="008F206C">
      <w:pPr>
        <w:pStyle w:val="a9"/>
        <w:ind w:firstLine="708"/>
        <w:jc w:val="both"/>
      </w:pPr>
      <w:r>
        <w:rPr>
          <w:sz w:val="28"/>
        </w:rPr>
        <w:t>В органы местного самоуправления за 6 месяцев 2022 года по различным вопросам обратились 682 гражданина.</w:t>
      </w:r>
      <w:r>
        <w:t xml:space="preserve"> </w:t>
      </w:r>
    </w:p>
    <w:p w:rsidR="008F206C" w:rsidRDefault="008F206C" w:rsidP="008F206C">
      <w:pPr>
        <w:pStyle w:val="a9"/>
        <w:spacing w:before="0" w:beforeAutospacing="0" w:after="0" w:afterAutospacing="0"/>
        <w:ind w:firstLine="709"/>
        <w:jc w:val="both"/>
        <w:rPr>
          <w:color w:val="000000"/>
          <w:sz w:val="28"/>
          <w:szCs w:val="28"/>
        </w:rPr>
      </w:pPr>
      <w:r>
        <w:rPr>
          <w:sz w:val="28"/>
          <w:szCs w:val="28"/>
        </w:rPr>
        <w:t xml:space="preserve">На территории </w:t>
      </w:r>
      <w:proofErr w:type="spellStart"/>
      <w:r>
        <w:rPr>
          <w:sz w:val="28"/>
          <w:szCs w:val="28"/>
        </w:rPr>
        <w:t>Евдокимовского</w:t>
      </w:r>
      <w:proofErr w:type="spellEnd"/>
      <w:r>
        <w:rPr>
          <w:sz w:val="28"/>
          <w:szCs w:val="28"/>
        </w:rPr>
        <w:t xml:space="preserve"> сельского поселения принята, действует и реализуется муниципальная программа</w:t>
      </w:r>
      <w:r>
        <w:rPr>
          <w:color w:val="000000"/>
          <w:sz w:val="28"/>
          <w:szCs w:val="28"/>
        </w:rPr>
        <w:t xml:space="preserve"> «Социально-экономическое развитие территории сельского поселения на 2021-2025 гг.»</w:t>
      </w:r>
    </w:p>
    <w:p w:rsidR="008F206C" w:rsidRPr="0056343F" w:rsidRDefault="008F206C" w:rsidP="008F206C">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w:t>
      </w:r>
      <w:r w:rsidRPr="0056343F">
        <w:rPr>
          <w:rFonts w:ascii="Times New Roman" w:eastAsia="Calibri" w:hAnsi="Times New Roman"/>
          <w:sz w:val="28"/>
          <w:szCs w:val="28"/>
          <w:lang w:eastAsia="en-US"/>
        </w:rPr>
        <w:t>рамках муниципальной программы предусмотрена реализация следующих подпрограмм:</w:t>
      </w:r>
    </w:p>
    <w:p w:rsidR="008F206C" w:rsidRPr="0056343F" w:rsidRDefault="008F206C" w:rsidP="008F206C">
      <w:pPr>
        <w:widowControl w:val="0"/>
        <w:autoSpaceDE w:val="0"/>
        <w:autoSpaceDN w:val="0"/>
        <w:adjustRightInd w:val="0"/>
        <w:spacing w:after="0" w:line="240" w:lineRule="auto"/>
        <w:ind w:firstLine="709"/>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1. Обеспечение деятельности главы </w:t>
      </w:r>
      <w:proofErr w:type="spellStart"/>
      <w:r w:rsidRPr="0056343F">
        <w:rPr>
          <w:rFonts w:ascii="Times New Roman" w:eastAsia="Calibri" w:hAnsi="Times New Roman"/>
          <w:sz w:val="28"/>
          <w:szCs w:val="28"/>
          <w:lang w:eastAsia="en-US"/>
        </w:rPr>
        <w:t>Евдокимовского</w:t>
      </w:r>
      <w:proofErr w:type="spellEnd"/>
      <w:r w:rsidRPr="0056343F">
        <w:rPr>
          <w:rFonts w:ascii="Times New Roman" w:eastAsia="Calibri" w:hAnsi="Times New Roman"/>
          <w:sz w:val="28"/>
          <w:szCs w:val="28"/>
          <w:lang w:eastAsia="en-US"/>
        </w:rPr>
        <w:t xml:space="preserve"> сельского поселения и администрации </w:t>
      </w:r>
      <w:proofErr w:type="spellStart"/>
      <w:r w:rsidRPr="0056343F">
        <w:rPr>
          <w:rFonts w:ascii="Times New Roman" w:eastAsia="Calibri" w:hAnsi="Times New Roman"/>
          <w:sz w:val="28"/>
          <w:szCs w:val="28"/>
          <w:lang w:eastAsia="en-US"/>
        </w:rPr>
        <w:t>Евдокимовского</w:t>
      </w:r>
      <w:proofErr w:type="spellEnd"/>
      <w:r w:rsidRPr="0056343F">
        <w:rPr>
          <w:rFonts w:ascii="Times New Roman" w:eastAsia="Calibri" w:hAnsi="Times New Roman"/>
          <w:sz w:val="28"/>
          <w:szCs w:val="28"/>
          <w:lang w:eastAsia="en-US"/>
        </w:rPr>
        <w:t xml:space="preserve"> сельского поселения на 2021-2025гг.</w:t>
      </w:r>
    </w:p>
    <w:p w:rsidR="008F206C" w:rsidRPr="0056343F" w:rsidRDefault="008F206C" w:rsidP="008F206C">
      <w:pPr>
        <w:widowControl w:val="0"/>
        <w:autoSpaceDE w:val="0"/>
        <w:autoSpaceDN w:val="0"/>
        <w:adjustRightInd w:val="0"/>
        <w:spacing w:after="0" w:line="240" w:lineRule="auto"/>
        <w:ind w:firstLine="709"/>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2. Повышение эффективности бюджетных расходов </w:t>
      </w:r>
      <w:proofErr w:type="spellStart"/>
      <w:r w:rsidRPr="0056343F">
        <w:rPr>
          <w:rFonts w:ascii="Times New Roman" w:eastAsia="Calibri" w:hAnsi="Times New Roman"/>
          <w:sz w:val="28"/>
          <w:szCs w:val="28"/>
          <w:lang w:eastAsia="en-US"/>
        </w:rPr>
        <w:t>Евдокимовского</w:t>
      </w:r>
      <w:proofErr w:type="spellEnd"/>
      <w:r w:rsidRPr="0056343F">
        <w:rPr>
          <w:rFonts w:ascii="Times New Roman" w:eastAsia="Calibri" w:hAnsi="Times New Roman"/>
          <w:sz w:val="28"/>
          <w:szCs w:val="28"/>
          <w:lang w:eastAsia="en-US"/>
        </w:rPr>
        <w:t xml:space="preserve"> сельского поселения на 2021-2025гг.</w:t>
      </w:r>
    </w:p>
    <w:p w:rsidR="008F206C" w:rsidRPr="0056343F" w:rsidRDefault="008F206C" w:rsidP="008F206C">
      <w:pPr>
        <w:widowControl w:val="0"/>
        <w:autoSpaceDE w:val="0"/>
        <w:autoSpaceDN w:val="0"/>
        <w:adjustRightInd w:val="0"/>
        <w:spacing w:after="0" w:line="240" w:lineRule="auto"/>
        <w:ind w:left="-62" w:firstLine="709"/>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 3. Развитие инфраструктуры на территории </w:t>
      </w:r>
      <w:proofErr w:type="spellStart"/>
      <w:r w:rsidRPr="0056343F">
        <w:rPr>
          <w:rFonts w:ascii="Times New Roman" w:eastAsia="Calibri" w:hAnsi="Times New Roman"/>
          <w:sz w:val="28"/>
          <w:szCs w:val="28"/>
          <w:lang w:eastAsia="en-US"/>
        </w:rPr>
        <w:t>Евдокимовского</w:t>
      </w:r>
      <w:proofErr w:type="spellEnd"/>
      <w:r w:rsidRPr="0056343F">
        <w:rPr>
          <w:rFonts w:ascii="Times New Roman" w:eastAsia="Calibri" w:hAnsi="Times New Roman"/>
          <w:sz w:val="28"/>
          <w:szCs w:val="28"/>
          <w:lang w:eastAsia="en-US"/>
        </w:rPr>
        <w:t xml:space="preserve"> сельского </w:t>
      </w:r>
      <w:r w:rsidRPr="0056343F">
        <w:rPr>
          <w:rFonts w:ascii="Times New Roman" w:eastAsia="Calibri" w:hAnsi="Times New Roman"/>
          <w:sz w:val="28"/>
          <w:szCs w:val="28"/>
          <w:lang w:eastAsia="en-US"/>
        </w:rPr>
        <w:lastRenderedPageBreak/>
        <w:t>поселения на 2021-2025гг.</w:t>
      </w:r>
    </w:p>
    <w:p w:rsidR="008F206C" w:rsidRPr="0056343F" w:rsidRDefault="008F206C" w:rsidP="008F206C">
      <w:pPr>
        <w:widowControl w:val="0"/>
        <w:autoSpaceDE w:val="0"/>
        <w:autoSpaceDN w:val="0"/>
        <w:adjustRightInd w:val="0"/>
        <w:spacing w:after="0" w:line="240" w:lineRule="auto"/>
        <w:ind w:left="-62" w:firstLine="709"/>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 4. Обеспечение комплексного пространственного и территориального развития </w:t>
      </w:r>
      <w:proofErr w:type="spellStart"/>
      <w:r w:rsidRPr="0056343F">
        <w:rPr>
          <w:rFonts w:ascii="Times New Roman" w:eastAsia="Calibri" w:hAnsi="Times New Roman"/>
          <w:sz w:val="28"/>
          <w:szCs w:val="28"/>
          <w:lang w:eastAsia="en-US"/>
        </w:rPr>
        <w:t>Евдокимовского</w:t>
      </w:r>
      <w:proofErr w:type="spellEnd"/>
      <w:r w:rsidRPr="0056343F">
        <w:rPr>
          <w:rFonts w:ascii="Times New Roman" w:eastAsia="Calibri" w:hAnsi="Times New Roman"/>
          <w:sz w:val="28"/>
          <w:szCs w:val="28"/>
          <w:lang w:eastAsia="en-US"/>
        </w:rPr>
        <w:t xml:space="preserve"> сельского поселения на 2021-2025гг.</w:t>
      </w:r>
    </w:p>
    <w:p w:rsidR="008F206C" w:rsidRPr="0056343F" w:rsidRDefault="008F206C" w:rsidP="008F206C">
      <w:pPr>
        <w:widowControl w:val="0"/>
        <w:autoSpaceDE w:val="0"/>
        <w:autoSpaceDN w:val="0"/>
        <w:adjustRightInd w:val="0"/>
        <w:spacing w:after="0" w:line="240" w:lineRule="auto"/>
        <w:ind w:firstLine="709"/>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5. Обеспечение комплексных мер безопасности на территории </w:t>
      </w:r>
      <w:proofErr w:type="spellStart"/>
      <w:r w:rsidRPr="0056343F">
        <w:rPr>
          <w:rFonts w:ascii="Times New Roman" w:eastAsia="Calibri" w:hAnsi="Times New Roman"/>
          <w:sz w:val="28"/>
          <w:szCs w:val="28"/>
          <w:lang w:eastAsia="en-US"/>
        </w:rPr>
        <w:t>Евдокимовского</w:t>
      </w:r>
      <w:proofErr w:type="spellEnd"/>
      <w:r w:rsidRPr="0056343F">
        <w:rPr>
          <w:rFonts w:ascii="Times New Roman" w:eastAsia="Calibri" w:hAnsi="Times New Roman"/>
          <w:sz w:val="28"/>
          <w:szCs w:val="28"/>
          <w:lang w:eastAsia="en-US"/>
        </w:rPr>
        <w:t xml:space="preserve"> сельского поселения на 2021-2025гг.</w:t>
      </w:r>
    </w:p>
    <w:p w:rsidR="008F206C" w:rsidRPr="0056343F" w:rsidRDefault="008F206C" w:rsidP="008F206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6. Развитие сферы культуры и спорта на территории </w:t>
      </w:r>
      <w:proofErr w:type="spellStart"/>
      <w:r w:rsidRPr="0056343F">
        <w:rPr>
          <w:rFonts w:ascii="Times New Roman" w:eastAsia="Calibri" w:hAnsi="Times New Roman"/>
          <w:sz w:val="28"/>
          <w:szCs w:val="28"/>
          <w:lang w:eastAsia="en-US"/>
        </w:rPr>
        <w:t>Евдокимовского</w:t>
      </w:r>
      <w:proofErr w:type="spellEnd"/>
      <w:r w:rsidRPr="0056343F">
        <w:rPr>
          <w:rFonts w:ascii="Times New Roman" w:eastAsia="Calibri" w:hAnsi="Times New Roman"/>
          <w:sz w:val="28"/>
          <w:szCs w:val="28"/>
          <w:lang w:eastAsia="en-US"/>
        </w:rPr>
        <w:t xml:space="preserve"> сельского поселения на 2021-2025гг.</w:t>
      </w:r>
    </w:p>
    <w:p w:rsidR="008F206C" w:rsidRDefault="008F206C" w:rsidP="008F206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6343F">
        <w:rPr>
          <w:rFonts w:ascii="Times New Roman" w:eastAsia="Calibri" w:hAnsi="Times New Roman"/>
          <w:sz w:val="28"/>
          <w:szCs w:val="28"/>
          <w:lang w:eastAsia="en-US"/>
        </w:rPr>
        <w:t xml:space="preserve">7. «Энергосбережение и повышение энергетической эффективности на территории </w:t>
      </w:r>
      <w:proofErr w:type="spellStart"/>
      <w:r w:rsidRPr="0056343F">
        <w:rPr>
          <w:rFonts w:ascii="Times New Roman" w:eastAsia="Calibri" w:hAnsi="Times New Roman"/>
          <w:sz w:val="28"/>
          <w:szCs w:val="28"/>
          <w:lang w:eastAsia="en-US"/>
        </w:rPr>
        <w:t>Евдокимовского</w:t>
      </w:r>
      <w:proofErr w:type="spellEnd"/>
      <w:r w:rsidRPr="0056343F">
        <w:rPr>
          <w:rFonts w:ascii="Times New Roman" w:eastAsia="Calibri" w:hAnsi="Times New Roman"/>
          <w:sz w:val="28"/>
          <w:szCs w:val="28"/>
          <w:lang w:eastAsia="en-US"/>
        </w:rPr>
        <w:t xml:space="preserve"> сельского поселения на 2021-2025 годы»</w:t>
      </w:r>
    </w:p>
    <w:p w:rsidR="008F206C" w:rsidRDefault="008F206C" w:rsidP="008F206C">
      <w:pPr>
        <w:widowControl w:val="0"/>
        <w:autoSpaceDE w:val="0"/>
        <w:autoSpaceDN w:val="0"/>
        <w:adjustRightInd w:val="0"/>
        <w:spacing w:after="0" w:line="240" w:lineRule="auto"/>
        <w:ind w:left="-62" w:firstLine="709"/>
        <w:rPr>
          <w:rFonts w:ascii="Times New Roman" w:eastAsia="Calibri" w:hAnsi="Times New Roman"/>
          <w:sz w:val="28"/>
          <w:szCs w:val="28"/>
          <w:lang w:eastAsia="en-US"/>
        </w:rPr>
      </w:pPr>
      <w:r w:rsidRPr="004C0C49">
        <w:rPr>
          <w:rFonts w:ascii="Times New Roman" w:eastAsia="Calibri" w:hAnsi="Times New Roman"/>
          <w:sz w:val="28"/>
          <w:szCs w:val="28"/>
          <w:lang w:eastAsia="en-US"/>
        </w:rPr>
        <w:t xml:space="preserve">За первое полугодие 2022 года  </w:t>
      </w:r>
      <w:r w:rsidRPr="004C0C49">
        <w:rPr>
          <w:rFonts w:ascii="Times New Roman" w:hAnsi="Times New Roman"/>
          <w:sz w:val="28"/>
          <w:szCs w:val="28"/>
        </w:rPr>
        <w:t xml:space="preserve">за счет средств субсидии из областного бюджета на реализацию мероприятий перечня проектов народных инициатив </w:t>
      </w:r>
      <w:r>
        <w:rPr>
          <w:rFonts w:ascii="Times New Roman" w:hAnsi="Times New Roman"/>
          <w:sz w:val="28"/>
          <w:szCs w:val="28"/>
        </w:rPr>
        <w:t xml:space="preserve">по подпрограмме </w:t>
      </w:r>
      <w:r w:rsidRPr="0056343F">
        <w:rPr>
          <w:rFonts w:ascii="Times New Roman" w:eastAsia="Calibri" w:hAnsi="Times New Roman"/>
          <w:sz w:val="28"/>
          <w:szCs w:val="28"/>
          <w:lang w:eastAsia="en-US"/>
        </w:rPr>
        <w:t xml:space="preserve"> </w:t>
      </w:r>
      <w:r>
        <w:rPr>
          <w:rFonts w:ascii="Times New Roman" w:eastAsia="Calibri" w:hAnsi="Times New Roman"/>
          <w:sz w:val="28"/>
          <w:szCs w:val="28"/>
          <w:lang w:eastAsia="en-US"/>
        </w:rPr>
        <w:t>«</w:t>
      </w:r>
      <w:r w:rsidRPr="0056343F">
        <w:rPr>
          <w:rFonts w:ascii="Times New Roman" w:eastAsia="Calibri" w:hAnsi="Times New Roman"/>
          <w:sz w:val="28"/>
          <w:szCs w:val="28"/>
          <w:lang w:eastAsia="en-US"/>
        </w:rPr>
        <w:t xml:space="preserve">Обеспечение комплексных мер безопасности на </w:t>
      </w:r>
      <w:r w:rsidRPr="005B231F">
        <w:rPr>
          <w:rFonts w:ascii="Times New Roman" w:eastAsia="Calibri" w:hAnsi="Times New Roman"/>
          <w:sz w:val="28"/>
          <w:szCs w:val="28"/>
          <w:lang w:eastAsia="en-US"/>
        </w:rPr>
        <w:t xml:space="preserve">территории </w:t>
      </w:r>
      <w:proofErr w:type="spellStart"/>
      <w:r w:rsidRPr="005B231F">
        <w:rPr>
          <w:rFonts w:ascii="Times New Roman" w:eastAsia="Calibri" w:hAnsi="Times New Roman"/>
          <w:sz w:val="28"/>
          <w:szCs w:val="28"/>
          <w:lang w:eastAsia="en-US"/>
        </w:rPr>
        <w:t>Евдокимовского</w:t>
      </w:r>
      <w:proofErr w:type="spellEnd"/>
      <w:r w:rsidRPr="005B231F">
        <w:rPr>
          <w:rFonts w:ascii="Times New Roman" w:eastAsia="Calibri" w:hAnsi="Times New Roman"/>
          <w:sz w:val="28"/>
          <w:szCs w:val="28"/>
          <w:lang w:eastAsia="en-US"/>
        </w:rPr>
        <w:t xml:space="preserve"> сельского поселения на 2021-2025гг.»,</w:t>
      </w:r>
      <w:r w:rsidRPr="005B231F">
        <w:rPr>
          <w:rFonts w:ascii="Times New Roman" w:hAnsi="Times New Roman"/>
          <w:sz w:val="28"/>
          <w:szCs w:val="28"/>
        </w:rPr>
        <w:t xml:space="preserve"> приобретены противопожарные ранцы в сумме 19,8 тыс. руб.; по </w:t>
      </w:r>
      <w:r>
        <w:rPr>
          <w:rFonts w:ascii="Times New Roman" w:hAnsi="Times New Roman"/>
          <w:sz w:val="28"/>
          <w:szCs w:val="28"/>
        </w:rPr>
        <w:t xml:space="preserve">подпрограмме </w:t>
      </w:r>
      <w:r w:rsidRPr="005B231F">
        <w:rPr>
          <w:rFonts w:ascii="Times New Roman" w:eastAsia="Calibri" w:hAnsi="Times New Roman"/>
          <w:sz w:val="28"/>
          <w:szCs w:val="28"/>
          <w:lang w:eastAsia="en-US"/>
        </w:rPr>
        <w:t xml:space="preserve">«Развитие инфраструктуры на территории </w:t>
      </w:r>
      <w:proofErr w:type="spellStart"/>
      <w:r w:rsidRPr="005B231F">
        <w:rPr>
          <w:rFonts w:ascii="Times New Roman" w:eastAsia="Calibri" w:hAnsi="Times New Roman"/>
          <w:sz w:val="28"/>
          <w:szCs w:val="28"/>
          <w:lang w:eastAsia="en-US"/>
        </w:rPr>
        <w:t>Евдокимовского</w:t>
      </w:r>
      <w:proofErr w:type="spellEnd"/>
      <w:r w:rsidRPr="005B231F">
        <w:rPr>
          <w:rFonts w:ascii="Times New Roman" w:eastAsia="Calibri" w:hAnsi="Times New Roman"/>
          <w:sz w:val="28"/>
          <w:szCs w:val="28"/>
          <w:lang w:eastAsia="en-US"/>
        </w:rPr>
        <w:t xml:space="preserve"> сельского поселения на 2021-2025гг.</w:t>
      </w:r>
      <w:r>
        <w:rPr>
          <w:rFonts w:ascii="Times New Roman" w:eastAsia="Calibri" w:hAnsi="Times New Roman"/>
          <w:sz w:val="28"/>
          <w:szCs w:val="28"/>
          <w:lang w:eastAsia="en-US"/>
        </w:rPr>
        <w:t xml:space="preserve">», приобретена </w:t>
      </w:r>
      <w:r>
        <w:rPr>
          <w:rFonts w:ascii="Times New Roman" w:hAnsi="Times New Roman"/>
          <w:sz w:val="28"/>
          <w:szCs w:val="28"/>
        </w:rPr>
        <w:t>электростанция бензиновая, глубинный насос</w:t>
      </w:r>
      <w:r w:rsidRPr="00A3025B">
        <w:rPr>
          <w:rFonts w:ascii="Times New Roman" w:hAnsi="Times New Roman"/>
          <w:sz w:val="28"/>
          <w:szCs w:val="28"/>
        </w:rPr>
        <w:t xml:space="preserve"> для водонапорной башни </w:t>
      </w:r>
      <w:proofErr w:type="spellStart"/>
      <w:r w:rsidRPr="00A3025B">
        <w:rPr>
          <w:rFonts w:ascii="Times New Roman" w:hAnsi="Times New Roman"/>
          <w:sz w:val="28"/>
          <w:szCs w:val="28"/>
        </w:rPr>
        <w:t>п.Евдокимовский</w:t>
      </w:r>
      <w:proofErr w:type="spellEnd"/>
      <w:r w:rsidRPr="00A3025B">
        <w:rPr>
          <w:rFonts w:ascii="Times New Roman" w:hAnsi="Times New Roman"/>
          <w:sz w:val="28"/>
          <w:szCs w:val="28"/>
        </w:rPr>
        <w:t>, ул.Лесная,12а)</w:t>
      </w:r>
      <w:r>
        <w:rPr>
          <w:rFonts w:ascii="Times New Roman" w:hAnsi="Times New Roman"/>
          <w:sz w:val="28"/>
          <w:szCs w:val="28"/>
        </w:rPr>
        <w:t xml:space="preserve"> в сумме 133,6 </w:t>
      </w:r>
      <w:proofErr w:type="spellStart"/>
      <w:r>
        <w:rPr>
          <w:rFonts w:ascii="Times New Roman" w:hAnsi="Times New Roman"/>
          <w:sz w:val="28"/>
          <w:szCs w:val="28"/>
        </w:rPr>
        <w:t>тыс.руб</w:t>
      </w:r>
      <w:proofErr w:type="spellEnd"/>
      <w:r>
        <w:rPr>
          <w:rFonts w:ascii="Times New Roman" w:hAnsi="Times New Roman"/>
          <w:sz w:val="28"/>
          <w:szCs w:val="28"/>
        </w:rPr>
        <w:t>..</w:t>
      </w:r>
    </w:p>
    <w:p w:rsidR="008F206C" w:rsidRDefault="008F206C" w:rsidP="008F206C">
      <w:pPr>
        <w:widowControl w:val="0"/>
        <w:autoSpaceDE w:val="0"/>
        <w:autoSpaceDN w:val="0"/>
        <w:adjustRightInd w:val="0"/>
        <w:spacing w:after="0" w:line="240" w:lineRule="auto"/>
        <w:ind w:left="-62"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По </w:t>
      </w:r>
      <w:proofErr w:type="gramStart"/>
      <w:r>
        <w:rPr>
          <w:rFonts w:ascii="Times New Roman" w:eastAsia="Calibri" w:hAnsi="Times New Roman"/>
          <w:sz w:val="28"/>
          <w:szCs w:val="28"/>
          <w:lang w:eastAsia="en-US"/>
        </w:rPr>
        <w:t>подпрограмме  «</w:t>
      </w:r>
      <w:proofErr w:type="gramEnd"/>
      <w:r>
        <w:rPr>
          <w:rFonts w:ascii="Times New Roman" w:eastAsia="Calibri" w:hAnsi="Times New Roman"/>
          <w:sz w:val="28"/>
          <w:szCs w:val="28"/>
          <w:lang w:eastAsia="en-US"/>
        </w:rPr>
        <w:t xml:space="preserve">Развитие сферы  культуры и спорта на территории </w:t>
      </w:r>
      <w:proofErr w:type="spellStart"/>
      <w:r>
        <w:rPr>
          <w:rFonts w:ascii="Times New Roman" w:eastAsia="Calibri" w:hAnsi="Times New Roman"/>
          <w:sz w:val="28"/>
          <w:szCs w:val="28"/>
          <w:lang w:eastAsia="en-US"/>
        </w:rPr>
        <w:t>Евдокимовского</w:t>
      </w:r>
      <w:proofErr w:type="spellEnd"/>
      <w:r>
        <w:rPr>
          <w:rFonts w:ascii="Times New Roman" w:eastAsia="Calibri" w:hAnsi="Times New Roman"/>
          <w:sz w:val="28"/>
          <w:szCs w:val="28"/>
          <w:lang w:eastAsia="en-US"/>
        </w:rPr>
        <w:t xml:space="preserve"> сельского поселения на 2021-2025 </w:t>
      </w:r>
      <w:proofErr w:type="spellStart"/>
      <w:r>
        <w:rPr>
          <w:rFonts w:ascii="Times New Roman" w:eastAsia="Calibri" w:hAnsi="Times New Roman"/>
          <w:sz w:val="28"/>
          <w:szCs w:val="28"/>
          <w:lang w:eastAsia="en-US"/>
        </w:rPr>
        <w:t>гг</w:t>
      </w:r>
      <w:proofErr w:type="spellEnd"/>
      <w:r>
        <w:rPr>
          <w:rFonts w:ascii="Times New Roman" w:eastAsia="Calibri" w:hAnsi="Times New Roman"/>
          <w:sz w:val="28"/>
          <w:szCs w:val="28"/>
          <w:lang w:eastAsia="en-US"/>
        </w:rPr>
        <w:t xml:space="preserve">», согласно региональному проекту «Создание условий для реализации творческого потенциала нации» из федерального бюджета  было выделено 80,0 </w:t>
      </w:r>
      <w:proofErr w:type="spellStart"/>
      <w:r>
        <w:rPr>
          <w:rFonts w:ascii="Times New Roman" w:eastAsia="Calibri" w:hAnsi="Times New Roman"/>
          <w:sz w:val="28"/>
          <w:szCs w:val="28"/>
          <w:lang w:eastAsia="en-US"/>
        </w:rPr>
        <w:t>тыс.руб</w:t>
      </w:r>
      <w:proofErr w:type="spellEnd"/>
      <w:r>
        <w:rPr>
          <w:rFonts w:ascii="Times New Roman" w:eastAsia="Calibri" w:hAnsi="Times New Roman"/>
          <w:sz w:val="28"/>
          <w:szCs w:val="28"/>
          <w:lang w:eastAsia="en-US"/>
        </w:rPr>
        <w:t xml:space="preserve">, и областного 20,0 </w:t>
      </w:r>
      <w:proofErr w:type="spellStart"/>
      <w:r>
        <w:rPr>
          <w:rFonts w:ascii="Times New Roman" w:eastAsia="Calibri" w:hAnsi="Times New Roman"/>
          <w:sz w:val="28"/>
          <w:szCs w:val="28"/>
          <w:lang w:eastAsia="en-US"/>
        </w:rPr>
        <w:t>тыс</w:t>
      </w:r>
      <w:proofErr w:type="spellEnd"/>
      <w:r>
        <w:rPr>
          <w:rFonts w:ascii="Times New Roman" w:eastAsia="Calibri" w:hAnsi="Times New Roman"/>
          <w:sz w:val="28"/>
          <w:szCs w:val="28"/>
          <w:lang w:eastAsia="en-US"/>
        </w:rPr>
        <w:t xml:space="preserve"> руб. на приобретение оргтехники.</w:t>
      </w:r>
    </w:p>
    <w:p w:rsidR="008F206C" w:rsidRPr="0056343F" w:rsidRDefault="008F206C" w:rsidP="008F206C">
      <w:pPr>
        <w:widowControl w:val="0"/>
        <w:autoSpaceDE w:val="0"/>
        <w:autoSpaceDN w:val="0"/>
        <w:adjustRightInd w:val="0"/>
        <w:spacing w:after="0" w:line="240" w:lineRule="auto"/>
        <w:ind w:left="-62" w:firstLine="709"/>
        <w:rPr>
          <w:rFonts w:ascii="Times New Roman" w:hAnsi="Times New Roman"/>
          <w:sz w:val="28"/>
          <w:szCs w:val="28"/>
        </w:rPr>
      </w:pPr>
      <w:r w:rsidRPr="0056343F">
        <w:rPr>
          <w:rFonts w:ascii="Times New Roman" w:hAnsi="Times New Roman"/>
          <w:sz w:val="28"/>
          <w:szCs w:val="28"/>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8F206C" w:rsidRPr="00B34F98" w:rsidRDefault="008F206C" w:rsidP="008F206C">
      <w:pPr>
        <w:ind w:firstLine="709"/>
        <w:jc w:val="both"/>
        <w:rPr>
          <w:sz w:val="28"/>
          <w:szCs w:val="28"/>
        </w:rPr>
      </w:pPr>
    </w:p>
    <w:p w:rsidR="008F206C" w:rsidRPr="00007D24" w:rsidRDefault="008F206C" w:rsidP="008F206C">
      <w:pPr>
        <w:autoSpaceDE w:val="0"/>
        <w:autoSpaceDN w:val="0"/>
        <w:adjustRightInd w:val="0"/>
        <w:spacing w:after="0" w:line="240" w:lineRule="auto"/>
        <w:jc w:val="both"/>
        <w:rPr>
          <w:rFonts w:ascii="Times New Roman" w:hAnsi="Times New Roman"/>
          <w:bCs/>
          <w:sz w:val="28"/>
          <w:szCs w:val="28"/>
        </w:rPr>
      </w:pPr>
      <w:r w:rsidRPr="00007D24">
        <w:rPr>
          <w:rFonts w:ascii="Times New Roman" w:hAnsi="Times New Roman"/>
          <w:bCs/>
          <w:sz w:val="28"/>
          <w:szCs w:val="28"/>
        </w:rPr>
        <w:t xml:space="preserve">Глава </w:t>
      </w:r>
      <w:proofErr w:type="spellStart"/>
      <w:r w:rsidRPr="00007D24">
        <w:rPr>
          <w:rFonts w:ascii="Times New Roman" w:hAnsi="Times New Roman"/>
          <w:bCs/>
          <w:sz w:val="28"/>
          <w:szCs w:val="28"/>
        </w:rPr>
        <w:t>Евдокимовского</w:t>
      </w:r>
      <w:proofErr w:type="spellEnd"/>
      <w:r w:rsidRPr="00007D24">
        <w:rPr>
          <w:rFonts w:ascii="Times New Roman" w:hAnsi="Times New Roman"/>
          <w:bCs/>
          <w:sz w:val="28"/>
          <w:szCs w:val="28"/>
        </w:rPr>
        <w:t xml:space="preserve"> сельского поселения                      </w:t>
      </w:r>
      <w:proofErr w:type="spellStart"/>
      <w:r w:rsidRPr="00007D24">
        <w:rPr>
          <w:rFonts w:ascii="Times New Roman" w:hAnsi="Times New Roman"/>
          <w:bCs/>
          <w:sz w:val="28"/>
          <w:szCs w:val="28"/>
        </w:rPr>
        <w:t>И.Ю.Левринц</w:t>
      </w:r>
      <w:proofErr w:type="spellEnd"/>
    </w:p>
    <w:p w:rsidR="00271790" w:rsidRDefault="00271790"/>
    <w:p w:rsidR="008F206C" w:rsidRDefault="008F206C"/>
    <w:p w:rsidR="008F206C" w:rsidRDefault="008F206C"/>
    <w:p w:rsidR="008F206C" w:rsidRDefault="008F206C"/>
    <w:p w:rsidR="008F206C" w:rsidRDefault="008F206C"/>
    <w:p w:rsidR="008F206C" w:rsidRDefault="008F206C"/>
    <w:p w:rsidR="008F206C" w:rsidRDefault="008F206C"/>
    <w:p w:rsidR="008F206C" w:rsidRDefault="008F206C"/>
    <w:p w:rsidR="008F206C" w:rsidRDefault="008F206C"/>
    <w:p w:rsidR="008F206C" w:rsidRDefault="008F206C">
      <w:pPr>
        <w:sectPr w:rsidR="008F206C" w:rsidSect="00130BD0">
          <w:pgSz w:w="11906" w:h="16838"/>
          <w:pgMar w:top="1134" w:right="850" w:bottom="1134" w:left="1701" w:header="708" w:footer="708" w:gutter="0"/>
          <w:cols w:space="708"/>
          <w:docGrid w:linePitch="360"/>
        </w:sectPr>
      </w:pPr>
    </w:p>
    <w:tbl>
      <w:tblPr>
        <w:tblW w:w="0" w:type="auto"/>
        <w:tblInd w:w="-30" w:type="dxa"/>
        <w:tblLayout w:type="fixed"/>
        <w:tblLook w:val="0000" w:firstRow="0" w:lastRow="0" w:firstColumn="0" w:lastColumn="0" w:noHBand="0" w:noVBand="0"/>
      </w:tblPr>
      <w:tblGrid>
        <w:gridCol w:w="4692"/>
        <w:gridCol w:w="910"/>
        <w:gridCol w:w="1941"/>
        <w:gridCol w:w="1559"/>
        <w:gridCol w:w="1985"/>
        <w:gridCol w:w="2693"/>
      </w:tblGrid>
      <w:tr w:rsidR="008F206C" w:rsidTr="008F206C">
        <w:tblPrEx>
          <w:tblCellMar>
            <w:top w:w="0" w:type="dxa"/>
            <w:bottom w:w="0" w:type="dxa"/>
          </w:tblCellMar>
        </w:tblPrEx>
        <w:trPr>
          <w:trHeight w:val="242"/>
        </w:trPr>
        <w:tc>
          <w:tcPr>
            <w:tcW w:w="11087" w:type="dxa"/>
            <w:gridSpan w:val="5"/>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r>
              <w:rPr>
                <w:rFonts w:ascii="Times New Roman" w:eastAsiaTheme="minorHAnsi" w:hAnsi="Times New Roman"/>
                <w:b/>
                <w:bCs/>
                <w:color w:val="000000"/>
                <w:sz w:val="28"/>
                <w:szCs w:val="28"/>
                <w:lang w:eastAsia="en-US"/>
              </w:rPr>
              <w:lastRenderedPageBreak/>
              <w:t>Итоги социально-экономического развития</w:t>
            </w:r>
            <w:r>
              <w:rPr>
                <w:rFonts w:ascii="Times New Roman" w:eastAsiaTheme="minorHAnsi" w:hAnsi="Times New Roman"/>
                <w:b/>
                <w:bCs/>
                <w:color w:val="000000"/>
                <w:sz w:val="28"/>
                <w:szCs w:val="28"/>
                <w:lang w:eastAsia="en-US"/>
              </w:rPr>
              <w:t xml:space="preserve"> </w:t>
            </w:r>
            <w:bookmarkStart w:id="0" w:name="_GoBack"/>
            <w:bookmarkEnd w:id="0"/>
            <w:proofErr w:type="spellStart"/>
            <w:r>
              <w:rPr>
                <w:rFonts w:ascii="Times New Roman" w:eastAsiaTheme="minorHAnsi" w:hAnsi="Times New Roman"/>
                <w:b/>
                <w:bCs/>
                <w:color w:val="000000"/>
                <w:sz w:val="28"/>
                <w:szCs w:val="28"/>
                <w:lang w:eastAsia="en-US"/>
              </w:rPr>
              <w:t>Евдокимовского</w:t>
            </w:r>
            <w:proofErr w:type="spellEnd"/>
            <w:r>
              <w:rPr>
                <w:rFonts w:ascii="Times New Roman" w:eastAsiaTheme="minorHAnsi" w:hAnsi="Times New Roman"/>
                <w:b/>
                <w:bCs/>
                <w:color w:val="000000"/>
                <w:sz w:val="28"/>
                <w:szCs w:val="28"/>
                <w:lang w:eastAsia="en-US"/>
              </w:rPr>
              <w:t xml:space="preserve"> сельского поселения</w:t>
            </w:r>
          </w:p>
        </w:tc>
        <w:tc>
          <w:tcPr>
            <w:tcW w:w="2693" w:type="dxa"/>
            <w:tcBorders>
              <w:top w:val="nil"/>
              <w:left w:val="nil"/>
              <w:bottom w:val="nil"/>
              <w:right w:val="nil"/>
            </w:tcBorders>
          </w:tcPr>
          <w:p w:rsidR="008F206C" w:rsidRDefault="008F206C">
            <w:pPr>
              <w:autoSpaceDE w:val="0"/>
              <w:autoSpaceDN w:val="0"/>
              <w:adjustRightInd w:val="0"/>
              <w:spacing w:after="0" w:line="240" w:lineRule="auto"/>
              <w:jc w:val="right"/>
              <w:rPr>
                <w:rFonts w:ascii="Arial" w:eastAsiaTheme="minorHAnsi" w:hAnsi="Arial" w:cs="Arial"/>
                <w:color w:val="000000"/>
                <w:sz w:val="28"/>
                <w:szCs w:val="28"/>
                <w:lang w:eastAsia="en-US"/>
              </w:rPr>
            </w:pPr>
          </w:p>
        </w:tc>
      </w:tr>
      <w:tr w:rsidR="008F206C" w:rsidTr="008F206C">
        <w:tblPrEx>
          <w:tblCellMar>
            <w:top w:w="0" w:type="dxa"/>
            <w:bottom w:w="0" w:type="dxa"/>
          </w:tblCellMar>
        </w:tblPrEx>
        <w:trPr>
          <w:trHeight w:val="235"/>
        </w:trPr>
        <w:tc>
          <w:tcPr>
            <w:tcW w:w="13780" w:type="dxa"/>
            <w:gridSpan w:val="6"/>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8"/>
                <w:szCs w:val="28"/>
                <w:lang w:eastAsia="en-US"/>
              </w:rPr>
            </w:pPr>
            <w:r>
              <w:rPr>
                <w:rFonts w:ascii="Times New Roman" w:eastAsiaTheme="minorHAnsi" w:hAnsi="Times New Roman"/>
                <w:b/>
                <w:bCs/>
                <w:color w:val="000000"/>
                <w:sz w:val="28"/>
                <w:szCs w:val="28"/>
                <w:lang w:eastAsia="en-US"/>
              </w:rPr>
              <w:t>за 6 месяцев  2022  г. года и ожидаемые итоги социально-экономического развития за 2022  год</w:t>
            </w:r>
          </w:p>
        </w:tc>
      </w:tr>
      <w:tr w:rsidR="008F206C" w:rsidTr="008F206C">
        <w:tblPrEx>
          <w:tblCellMar>
            <w:top w:w="0" w:type="dxa"/>
            <w:bottom w:w="0" w:type="dxa"/>
          </w:tblCellMar>
        </w:tblPrEx>
        <w:trPr>
          <w:trHeight w:val="192"/>
        </w:trPr>
        <w:tc>
          <w:tcPr>
            <w:tcW w:w="4692"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12"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Наименование  показателя</w:t>
            </w:r>
          </w:p>
        </w:tc>
        <w:tc>
          <w:tcPr>
            <w:tcW w:w="910" w:type="dxa"/>
            <w:tcBorders>
              <w:top w:val="single" w:sz="12"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Ед. изм.</w:t>
            </w:r>
          </w:p>
        </w:tc>
        <w:tc>
          <w:tcPr>
            <w:tcW w:w="3500" w:type="dxa"/>
            <w:gridSpan w:val="2"/>
            <w:tcBorders>
              <w:top w:val="single" w:sz="12"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Значение  показателя</w:t>
            </w:r>
          </w:p>
        </w:tc>
        <w:tc>
          <w:tcPr>
            <w:tcW w:w="1985" w:type="dxa"/>
            <w:tcBorders>
              <w:top w:val="single" w:sz="12" w:space="0" w:color="auto"/>
              <w:left w:val="single" w:sz="6" w:space="0" w:color="auto"/>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Динамика,  %</w:t>
            </w:r>
          </w:p>
        </w:tc>
        <w:tc>
          <w:tcPr>
            <w:tcW w:w="2693" w:type="dxa"/>
            <w:tcBorders>
              <w:top w:val="single" w:sz="12"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Оценка 2022г.</w:t>
            </w:r>
          </w:p>
        </w:tc>
      </w:tr>
      <w:tr w:rsidR="008F206C" w:rsidTr="008F206C">
        <w:tblPrEx>
          <w:tblCellMar>
            <w:top w:w="0" w:type="dxa"/>
            <w:bottom w:w="0" w:type="dxa"/>
          </w:tblCellMar>
        </w:tblPrEx>
        <w:trPr>
          <w:trHeight w:val="557"/>
        </w:trPr>
        <w:tc>
          <w:tcPr>
            <w:tcW w:w="4692" w:type="dxa"/>
            <w:tcBorders>
              <w:top w:val="single" w:sz="6" w:space="0" w:color="auto"/>
              <w:left w:val="single" w:sz="12" w:space="0" w:color="auto"/>
              <w:bottom w:val="single" w:sz="12"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910" w:type="dxa"/>
            <w:tcBorders>
              <w:top w:val="single" w:sz="6" w:space="0" w:color="auto"/>
              <w:left w:val="single" w:sz="6" w:space="0" w:color="auto"/>
              <w:bottom w:val="single" w:sz="12"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single" w:sz="6" w:space="0" w:color="auto"/>
              <w:bottom w:val="single" w:sz="12"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roofErr w:type="spellStart"/>
            <w:r>
              <w:rPr>
                <w:rFonts w:ascii="Times New Roman" w:eastAsiaTheme="minorHAnsi" w:hAnsi="Times New Roman"/>
                <w:color w:val="000000"/>
                <w:sz w:val="24"/>
                <w:szCs w:val="24"/>
                <w:lang w:eastAsia="en-US"/>
              </w:rPr>
              <w:t>отчетый</w:t>
            </w:r>
            <w:proofErr w:type="spellEnd"/>
            <w:r>
              <w:rPr>
                <w:rFonts w:ascii="Times New Roman" w:eastAsiaTheme="minorHAnsi" w:hAnsi="Times New Roman"/>
                <w:color w:val="000000"/>
                <w:sz w:val="24"/>
                <w:szCs w:val="24"/>
                <w:lang w:eastAsia="en-US"/>
              </w:rPr>
              <w:t xml:space="preserve">  период</w:t>
            </w:r>
          </w:p>
        </w:tc>
        <w:tc>
          <w:tcPr>
            <w:tcW w:w="6237" w:type="dxa"/>
            <w:gridSpan w:val="3"/>
            <w:tcBorders>
              <w:top w:val="single" w:sz="6" w:space="0" w:color="auto"/>
              <w:left w:val="single" w:sz="6" w:space="0" w:color="auto"/>
              <w:bottom w:val="single" w:sz="12"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соответствующий  период  прошлого 2021 года</w:t>
            </w:r>
          </w:p>
        </w:tc>
      </w:tr>
      <w:tr w:rsidR="008F206C" w:rsidTr="008F206C">
        <w:tblPrEx>
          <w:tblCellMar>
            <w:top w:w="0" w:type="dxa"/>
            <w:bottom w:w="0" w:type="dxa"/>
          </w:tblCellMar>
        </w:tblPrEx>
        <w:trPr>
          <w:trHeight w:val="218"/>
        </w:trPr>
        <w:tc>
          <w:tcPr>
            <w:tcW w:w="4692" w:type="dxa"/>
            <w:tcBorders>
              <w:top w:val="nil"/>
              <w:left w:val="single" w:sz="12" w:space="0" w:color="auto"/>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 xml:space="preserve">Итоги  развития  МО </w:t>
            </w: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559"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693" w:type="dxa"/>
            <w:tcBorders>
              <w:top w:val="nil"/>
              <w:left w:val="nil"/>
              <w:bottom w:val="nil"/>
              <w:right w:val="single" w:sz="12" w:space="0" w:color="auto"/>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557"/>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План  по  налогам  и  сборам  в  консолидированный  местный  бюджет  (сумма  бюджетов  муниципального  района  и  городских  и  сельских  поселений)</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млн. 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2,038</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1,635</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124,6</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4,030</w:t>
            </w:r>
          </w:p>
        </w:tc>
      </w:tr>
      <w:tr w:rsidR="008F206C" w:rsidTr="008F206C">
        <w:tblPrEx>
          <w:tblCellMar>
            <w:top w:w="0" w:type="dxa"/>
            <w:bottom w:w="0" w:type="dxa"/>
          </w:tblCellMar>
        </w:tblPrEx>
        <w:trPr>
          <w:trHeight w:val="557"/>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Поступления  налогов  и сборов  в  консолидированный  местный  бюджет  (сумма  бюджетов  муниципального  района  и  городских  и  сельских  поселений)</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млн. 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2,115</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1,656</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127,7</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4,030</w:t>
            </w:r>
          </w:p>
        </w:tc>
      </w:tr>
      <w:tr w:rsidR="008F206C" w:rsidTr="008F206C">
        <w:tblPrEx>
          <w:tblCellMar>
            <w:top w:w="0" w:type="dxa"/>
            <w:bottom w:w="0" w:type="dxa"/>
          </w:tblCellMar>
        </w:tblPrEx>
        <w:trPr>
          <w:trHeight w:val="470"/>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Обеспеченность  собственными  доходами  консолидированного  местного  бюджета  на  душу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1634</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1252</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130,5</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3114</w:t>
            </w:r>
          </w:p>
        </w:tc>
      </w:tr>
      <w:tr w:rsidR="008F206C" w:rsidTr="008F206C">
        <w:tblPrEx>
          <w:tblCellMar>
            <w:top w:w="0" w:type="dxa"/>
            <w:bottom w:w="0" w:type="dxa"/>
          </w:tblCellMar>
        </w:tblPrEx>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i/>
                <w:iCs/>
                <w:color w:val="000000"/>
                <w:sz w:val="24"/>
                <w:szCs w:val="24"/>
                <w:lang w:eastAsia="en-US"/>
              </w:rPr>
            </w:pPr>
            <w:r>
              <w:rPr>
                <w:rFonts w:ascii="Times New Roman" w:eastAsiaTheme="minorHAnsi" w:hAnsi="Times New Roman"/>
                <w:b/>
                <w:bCs/>
                <w:color w:val="000000"/>
                <w:sz w:val="24"/>
                <w:szCs w:val="24"/>
                <w:u w:val="single"/>
                <w:lang w:eastAsia="en-US"/>
              </w:rPr>
              <w:t>Транспорт</w:t>
            </w:r>
            <w:r>
              <w:rPr>
                <w:rFonts w:ascii="Times New Roman" w:eastAsiaTheme="minorHAnsi" w:hAnsi="Times New Roman"/>
                <w:color w:val="000000"/>
                <w:sz w:val="24"/>
                <w:szCs w:val="24"/>
                <w:lang w:eastAsia="en-US"/>
              </w:rPr>
              <w:t>:</w:t>
            </w:r>
            <w:r>
              <w:rPr>
                <w:rFonts w:ascii="Times New Roman" w:eastAsiaTheme="minorHAnsi" w:hAnsi="Times New Roman"/>
                <w:i/>
                <w:iCs/>
                <w:color w:val="000000"/>
                <w:sz w:val="24"/>
                <w:szCs w:val="24"/>
                <w:lang w:eastAsia="en-US"/>
              </w:rPr>
              <w:t xml:space="preserve">                                                                                                    Пассажирооборот                                                                                                                              </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пас/км</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i/>
                <w:iCs/>
                <w:color w:val="000000"/>
                <w:sz w:val="24"/>
                <w:szCs w:val="24"/>
                <w:lang w:eastAsia="en-US"/>
              </w:rPr>
            </w:pPr>
            <w:r>
              <w:rPr>
                <w:rFonts w:ascii="Times New Roman" w:eastAsiaTheme="minorHAnsi" w:hAnsi="Times New Roman"/>
                <w:b/>
                <w:bCs/>
                <w:color w:val="000000"/>
                <w:sz w:val="24"/>
                <w:szCs w:val="24"/>
                <w:u w:val="single"/>
                <w:lang w:eastAsia="en-US"/>
              </w:rPr>
              <w:t>Торговля</w:t>
            </w:r>
            <w:r>
              <w:rPr>
                <w:rFonts w:ascii="Times New Roman" w:eastAsiaTheme="minorHAnsi" w:hAnsi="Times New Roman"/>
                <w:color w:val="000000"/>
                <w:sz w:val="24"/>
                <w:szCs w:val="24"/>
                <w:lang w:eastAsia="en-US"/>
              </w:rPr>
              <w:t>:</w:t>
            </w:r>
            <w:r>
              <w:rPr>
                <w:rFonts w:ascii="Times New Roman" w:eastAsiaTheme="minorHAnsi" w:hAnsi="Times New Roman"/>
                <w:i/>
                <w:iCs/>
                <w:color w:val="000000"/>
                <w:sz w:val="24"/>
                <w:szCs w:val="24"/>
                <w:lang w:eastAsia="en-US"/>
              </w:rPr>
              <w:t xml:space="preserve">                                                                                                    Розничный товарооборот                                                                                                                                 </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млн.  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20,70</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19,30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107,3</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41,40</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i/>
                <w:iCs/>
                <w:color w:val="000000"/>
                <w:sz w:val="24"/>
                <w:szCs w:val="24"/>
                <w:lang w:eastAsia="en-US"/>
              </w:rPr>
            </w:pPr>
            <w:r>
              <w:rPr>
                <w:rFonts w:ascii="Times New Roman" w:eastAsiaTheme="minorHAnsi" w:hAnsi="Times New Roman"/>
                <w:i/>
                <w:iCs/>
                <w:color w:val="000000"/>
                <w:sz w:val="24"/>
                <w:szCs w:val="24"/>
                <w:lang w:eastAsia="en-US"/>
              </w:rPr>
              <w:t>Число торговых точек</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roofErr w:type="spellStart"/>
            <w:r>
              <w:rPr>
                <w:rFonts w:ascii="Times New Roman" w:eastAsiaTheme="minorHAnsi" w:hAnsi="Times New Roman"/>
                <w:color w:val="000000"/>
                <w:sz w:val="24"/>
                <w:szCs w:val="24"/>
                <w:lang w:eastAsia="en-US"/>
              </w:rPr>
              <w:t>шт</w:t>
            </w:r>
            <w:proofErr w:type="spellEnd"/>
            <w:r>
              <w:rPr>
                <w:rFonts w:ascii="Times New Roman" w:eastAsiaTheme="minorHAnsi" w:hAnsi="Times New Roman"/>
                <w:color w:val="000000"/>
                <w:sz w:val="24"/>
                <w:szCs w:val="24"/>
                <w:lang w:eastAsia="en-US"/>
              </w:rPr>
              <w:t xml:space="preserve"> </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7</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6</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116,6</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8</w:t>
            </w:r>
          </w:p>
        </w:tc>
      </w:tr>
      <w:tr w:rsidR="008F206C" w:rsidTr="008F206C">
        <w:tblPrEx>
          <w:tblCellMar>
            <w:top w:w="0" w:type="dxa"/>
            <w:bottom w:w="0" w:type="dxa"/>
          </w:tblCellMar>
        </w:tblPrEx>
        <w:trPr>
          <w:trHeight w:val="454"/>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i/>
                <w:iCs/>
                <w:color w:val="000000"/>
                <w:sz w:val="24"/>
                <w:szCs w:val="24"/>
                <w:lang w:eastAsia="en-US"/>
              </w:rPr>
            </w:pPr>
            <w:r>
              <w:rPr>
                <w:rFonts w:ascii="Times New Roman" w:eastAsiaTheme="minorHAnsi" w:hAnsi="Times New Roman"/>
                <w:b/>
                <w:bCs/>
                <w:color w:val="000000"/>
                <w:sz w:val="24"/>
                <w:szCs w:val="24"/>
                <w:u w:val="single"/>
                <w:lang w:eastAsia="en-US"/>
              </w:rPr>
              <w:t>Малый  бизнес</w:t>
            </w:r>
            <w:r>
              <w:rPr>
                <w:rFonts w:ascii="Times New Roman" w:eastAsiaTheme="minorHAnsi" w:hAnsi="Times New Roman"/>
                <w:color w:val="000000"/>
                <w:sz w:val="24"/>
                <w:szCs w:val="24"/>
                <w:lang w:eastAsia="en-US"/>
              </w:rPr>
              <w:t>:</w:t>
            </w:r>
            <w:r>
              <w:rPr>
                <w:rFonts w:ascii="Times New Roman" w:eastAsiaTheme="minorHAnsi" w:hAnsi="Times New Roman"/>
                <w:i/>
                <w:iCs/>
                <w:color w:val="000000"/>
                <w:sz w:val="24"/>
                <w:szCs w:val="24"/>
                <w:lang w:eastAsia="en-US"/>
              </w:rPr>
              <w:t xml:space="preserve">                                                                                                    Число  действующих  малых  предприятий (с КФХ) - всего                                                                                                                                  </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Ед. </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8</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8</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w:t>
            </w:r>
          </w:p>
        </w:tc>
      </w:tr>
      <w:tr w:rsidR="008F206C" w:rsidTr="008F206C">
        <w:tblPrEx>
          <w:tblCellMar>
            <w:top w:w="0" w:type="dxa"/>
            <w:bottom w:w="0" w:type="dxa"/>
          </w:tblCellMar>
        </w:tblPrEx>
        <w:trPr>
          <w:trHeight w:val="391"/>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i/>
                <w:iCs/>
                <w:color w:val="000000"/>
                <w:sz w:val="24"/>
                <w:szCs w:val="24"/>
                <w:lang w:eastAsia="en-US"/>
              </w:rPr>
            </w:pPr>
            <w:r>
              <w:rPr>
                <w:rFonts w:ascii="Times New Roman" w:eastAsiaTheme="minorHAnsi" w:hAnsi="Times New Roman"/>
                <w:i/>
                <w:iCs/>
                <w:color w:val="000000"/>
                <w:sz w:val="24"/>
                <w:szCs w:val="24"/>
                <w:lang w:eastAsia="en-US"/>
              </w:rPr>
              <w:t>Удельный  вес  выручки  предприятий  малого  бизнеса  в  выручке  в  целом  по  МО (с ИП и КФХ)</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r>
      <w:tr w:rsidR="008F206C" w:rsidTr="008F206C">
        <w:tblPrEx>
          <w:tblCellMar>
            <w:top w:w="0" w:type="dxa"/>
            <w:bottom w:w="0" w:type="dxa"/>
          </w:tblCellMar>
        </w:tblPrEx>
        <w:trPr>
          <w:trHeight w:val="218"/>
        </w:trPr>
        <w:tc>
          <w:tcPr>
            <w:tcW w:w="4692" w:type="dxa"/>
            <w:tcBorders>
              <w:top w:val="single" w:sz="6" w:space="0" w:color="auto"/>
              <w:left w:val="single" w:sz="12"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lastRenderedPageBreak/>
              <w:t>Демографические  процессы****</w:t>
            </w:r>
          </w:p>
        </w:tc>
        <w:tc>
          <w:tcPr>
            <w:tcW w:w="910"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nil"/>
              <w:bottom w:val="single" w:sz="6" w:space="0" w:color="auto"/>
              <w:right w:val="single" w:sz="12" w:space="0" w:color="auto"/>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73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-7</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Половая  структура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мужчины</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0,625</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0,638</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97,9</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0,625</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удельный  вес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48,3</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48,2</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48,3</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женщины</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0,669</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0,685</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97,7</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0,669</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удельный  вес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51,7</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51,8</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51,7</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Возрастная  структура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моложе  трудоспособного  возраста</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0,228</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0,254</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89,8</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0,228</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удельный  вес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17,6</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19,2</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17,6</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трудоспособный  возраст</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0,707</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0,718</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98,5</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0,707</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удельный  вес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54,6</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54,3</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54,6</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старше  трудоспособного  возраст</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0,359</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0,351</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102,3</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0,359</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удельный  вес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27,7</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26,5</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27,7</w:t>
            </w:r>
          </w:p>
        </w:tc>
      </w:tr>
      <w:tr w:rsidR="008F206C" w:rsidTr="008F206C">
        <w:tblPrEx>
          <w:tblCellMar>
            <w:top w:w="0" w:type="dxa"/>
            <w:bottom w:w="0" w:type="dxa"/>
          </w:tblCellMar>
        </w:tblPrEx>
        <w:trPr>
          <w:trHeight w:val="418"/>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Миграция  населения  (разница  между  числом  прибывших  и  числом  выбывших,  приток  (+),  отток  (-)</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3,00</w:t>
            </w:r>
          </w:p>
        </w:tc>
      </w:tr>
      <w:tr w:rsidR="008F206C" w:rsidTr="008F206C">
        <w:tblPrEx>
          <w:tblCellMar>
            <w:top w:w="0" w:type="dxa"/>
            <w:bottom w:w="0" w:type="dxa"/>
          </w:tblCellMar>
        </w:tblPrEx>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lastRenderedPageBreak/>
              <w:t>Удельный  вес  численности  городского  населения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r>
      <w:tr w:rsidR="008F206C" w:rsidTr="008F206C">
        <w:tblPrEx>
          <w:tblCellMar>
            <w:top w:w="0" w:type="dxa"/>
            <w:bottom w:w="0" w:type="dxa"/>
          </w:tblCellMar>
        </w:tblPrEx>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Удельный  вес  численности  сельского  населения  в  общей  численности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100,00</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w:t>
            </w: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100,00</w:t>
            </w:r>
          </w:p>
        </w:tc>
      </w:tr>
      <w:tr w:rsidR="008F206C" w:rsidTr="008F206C">
        <w:tblPrEx>
          <w:tblCellMar>
            <w:top w:w="0" w:type="dxa"/>
            <w:bottom w:w="0" w:type="dxa"/>
          </w:tblCellMar>
        </w:tblPrEx>
        <w:trPr>
          <w:trHeight w:val="226"/>
        </w:trPr>
        <w:tc>
          <w:tcPr>
            <w:tcW w:w="4692" w:type="dxa"/>
            <w:tcBorders>
              <w:top w:val="single" w:sz="6" w:space="0" w:color="auto"/>
              <w:left w:val="single" w:sz="12"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910"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941"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559"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985"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693" w:type="dxa"/>
            <w:tcBorders>
              <w:top w:val="single" w:sz="6" w:space="0" w:color="auto"/>
              <w:left w:val="nil"/>
              <w:bottom w:val="single" w:sz="6" w:space="0" w:color="auto"/>
              <w:right w:val="single" w:sz="12" w:space="0" w:color="auto"/>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Численность  населения - всего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1,294</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1,323</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97,8</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1,294</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Занятые  в  экономике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0,160</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0,162</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98,8</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0,160</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в  том  числе  работающие по  найму</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0,007</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87,5</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Учащиеся  16  лет  и  старше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0,037</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0,053</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69,8</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0,037</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Не  занятые  в  экономике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0,667</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0,687</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97,9</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0,667</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в  том  числе  безработные  граждане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0,547</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0,555</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98,6</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0,547</w:t>
            </w:r>
          </w:p>
        </w:tc>
      </w:tr>
      <w:tr w:rsidR="008F206C" w:rsidTr="008F206C">
        <w:tblPrEx>
          <w:tblCellMar>
            <w:top w:w="0" w:type="dxa"/>
            <w:bottom w:w="0" w:type="dxa"/>
          </w:tblCellMar>
        </w:tblPrEx>
        <w:trPr>
          <w:trHeight w:val="550"/>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proofErr w:type="gramStart"/>
            <w:r>
              <w:rPr>
                <w:rFonts w:ascii="Times New Roman" w:eastAsiaTheme="minorHAnsi" w:hAnsi="Times New Roman"/>
                <w:b/>
                <w:bCs/>
                <w:i/>
                <w:iCs/>
                <w:color w:val="000000"/>
                <w:sz w:val="24"/>
                <w:szCs w:val="24"/>
                <w:lang w:eastAsia="en-US"/>
              </w:rPr>
              <w:t>Доля  занятых</w:t>
            </w:r>
            <w:proofErr w:type="gramEnd"/>
            <w:r>
              <w:rPr>
                <w:rFonts w:ascii="Times New Roman" w:eastAsiaTheme="minorHAnsi" w:hAnsi="Times New Roman"/>
                <w:b/>
                <w:bCs/>
                <w:i/>
                <w:iCs/>
                <w:color w:val="000000"/>
                <w:sz w:val="24"/>
                <w:szCs w:val="24"/>
                <w:lang w:eastAsia="en-US"/>
              </w:rPr>
              <w:t xml:space="preserve">  на  малых  предприятиях  в  общей  численности  занятых  в  экономике  -  всего,  в  </w:t>
            </w:r>
            <w:proofErr w:type="spellStart"/>
            <w:r>
              <w:rPr>
                <w:rFonts w:ascii="Times New Roman" w:eastAsiaTheme="minorHAnsi" w:hAnsi="Times New Roman"/>
                <w:b/>
                <w:bCs/>
                <w:i/>
                <w:iCs/>
                <w:color w:val="000000"/>
                <w:sz w:val="24"/>
                <w:szCs w:val="24"/>
                <w:lang w:eastAsia="en-US"/>
              </w:rPr>
              <w:t>т.ч</w:t>
            </w:r>
            <w:proofErr w:type="spellEnd"/>
            <w:r>
              <w:rPr>
                <w:rFonts w:ascii="Times New Roman" w:eastAsiaTheme="minorHAnsi" w:hAnsi="Times New Roman"/>
                <w:b/>
                <w:bCs/>
                <w:i/>
                <w:iCs/>
                <w:color w:val="000000"/>
                <w:sz w:val="24"/>
                <w:szCs w:val="24"/>
                <w:lang w:eastAsia="en-US"/>
              </w:rPr>
              <w:t>.  по  видам  экономической  деятельности:</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23,1</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22,4</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23,1</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Сельское  хозяйство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4,4</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4,3</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4,4</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Лесное  хозяйство  и  предоставление  услуг  в  этой  области*</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Добыча  полезных  ископаемых</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Обрабатывающие  производства</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Производство  и  распределение  электроэнергии,  газа  и  воды</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Строительство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408"/>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18,8</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18,0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18,8</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Прочие,  в  том  числе: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550"/>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Граждане  (физические  лица),  занимающиеся предпринимательской  деятельностью  без  образования  юридического  лица  (индивидуальные  предприниматели,  главы  КФХ)</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209"/>
        </w:trPr>
        <w:tc>
          <w:tcPr>
            <w:tcW w:w="4692" w:type="dxa"/>
            <w:tcBorders>
              <w:top w:val="single" w:sz="6" w:space="0" w:color="auto"/>
              <w:left w:val="single" w:sz="12"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910"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nil"/>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nil"/>
              <w:bottom w:val="single" w:sz="6" w:space="0" w:color="auto"/>
              <w:right w:val="single" w:sz="12" w:space="0" w:color="auto"/>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Среднесписочная  численность  работающих,  всего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0,160</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0,162</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98,8</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0,160</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в том  числе :</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Сельское  хозяйство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0,007</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0,007</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0,010</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Лесное  хозяйство  и  предоставление  услуг  в  этой  области*</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Добыча  полезных  ископаемых</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Обрабатывающие  производства</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Производство  и  распределение  электроэнергии,  газа  и  воды</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Строительство</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550"/>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Оптовая  и  розничная  торговля,  ремонт  автотранспортных  средств,  мотоциклов,  бытовых  изделий  и  предметов  личного  пользования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0,030</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0,032</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93,8</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0,030</w:t>
            </w:r>
          </w:p>
        </w:tc>
      </w:tr>
      <w:tr w:rsidR="008F206C" w:rsidTr="008F206C">
        <w:tblPrEx>
          <w:tblCellMar>
            <w:top w:w="0" w:type="dxa"/>
            <w:bottom w:w="0" w:type="dxa"/>
          </w:tblCellMar>
        </w:tblPrEx>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Государственное  управление  и  обеспечение  военной  безопасности,  обязательное  социальное  страхование</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Образование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0,078</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0,080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97,0</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0,078</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Здравоохранение  и  предоставление  социальных  услуг</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0,006</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0,007</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85,7</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0,006</w:t>
            </w:r>
          </w:p>
        </w:tc>
      </w:tr>
      <w:tr w:rsidR="008F206C" w:rsidTr="008F206C">
        <w:tblPrEx>
          <w:tblCellMar>
            <w:top w:w="0" w:type="dxa"/>
            <w:bottom w:w="0" w:type="dxa"/>
          </w:tblCellMar>
        </w:tblPrEx>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Предоставление  прочих  коммунальных,  социальных  и  персональных  услуг</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0,039</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0,036</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108,3</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0,036</w:t>
            </w:r>
          </w:p>
        </w:tc>
      </w:tr>
      <w:tr w:rsidR="008F206C" w:rsidTr="008F206C">
        <w:tblPrEx>
          <w:tblCellMar>
            <w:top w:w="0" w:type="dxa"/>
            <w:bottom w:w="0" w:type="dxa"/>
          </w:tblCellMar>
        </w:tblPrEx>
        <w:trPr>
          <w:trHeight w:val="550"/>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В  том  числе  из  общей  численности  работающих  численность  работников  бюджетной  сферы,  финансируемой  из  консолидированного  местного  бюджета - всего,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0,015</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0,016</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93,8</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0,015</w:t>
            </w:r>
          </w:p>
        </w:tc>
      </w:tr>
      <w:tr w:rsidR="008F206C" w:rsidTr="008F206C">
        <w:tblPrEx>
          <w:tblCellMar>
            <w:top w:w="0" w:type="dxa"/>
            <w:bottom w:w="0" w:type="dxa"/>
          </w:tblCellMar>
        </w:tblPrEx>
        <w:trPr>
          <w:trHeight w:val="182"/>
        </w:trPr>
        <w:tc>
          <w:tcPr>
            <w:tcW w:w="5602" w:type="dxa"/>
            <w:gridSpan w:val="2"/>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right"/>
              <w:rPr>
                <w:rFonts w:ascii="Times New Roman" w:eastAsiaTheme="minorHAnsi" w:hAnsi="Times New Roman"/>
                <w:i/>
                <w:iCs/>
                <w:color w:val="000000"/>
                <w:sz w:val="24"/>
                <w:szCs w:val="24"/>
                <w:lang w:eastAsia="en-US"/>
              </w:rPr>
            </w:pPr>
            <w:r>
              <w:rPr>
                <w:rFonts w:ascii="Times New Roman" w:eastAsiaTheme="minorHAnsi" w:hAnsi="Times New Roman"/>
                <w:i/>
                <w:iCs/>
                <w:color w:val="000000"/>
                <w:sz w:val="24"/>
                <w:szCs w:val="24"/>
                <w:lang w:eastAsia="en-US"/>
              </w:rPr>
              <w:t>из  них  по  отраслям  социальной  сферы:</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Образование</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Здравоохранение</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Культура  и  искусство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0,007</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87,5</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Физическая  культура</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Социальная  защита</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Управление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100,0</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0,008</w:t>
            </w:r>
          </w:p>
        </w:tc>
      </w:tr>
      <w:tr w:rsidR="008F206C" w:rsidTr="008F206C">
        <w:tblPrEx>
          <w:tblCellMar>
            <w:top w:w="0" w:type="dxa"/>
            <w:bottom w:w="0" w:type="dxa"/>
          </w:tblCellMar>
        </w:tblPrEx>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Уровень  регистрируемой  безработицы  (к  трудоспособному  населению)</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 xml:space="preserve">Среднедушевой  денежный  доход </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r>
      <w:tr w:rsidR="008F206C" w:rsidTr="008F206C">
        <w:tblPrEx>
          <w:tblCellMar>
            <w:top w:w="0" w:type="dxa"/>
            <w:bottom w:w="0" w:type="dxa"/>
          </w:tblCellMar>
        </w:tblPrEx>
        <w:trPr>
          <w:trHeight w:val="365"/>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Среднемесячная  начисленная  заработная  плата  (без  выплат  социального  характера) - всего,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35870,00</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35568,60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100,8</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36504,06</w:t>
            </w:r>
          </w:p>
        </w:tc>
      </w:tr>
      <w:tr w:rsidR="008F206C" w:rsidTr="008F206C">
        <w:tblPrEx>
          <w:tblCellMar>
            <w:top w:w="0" w:type="dxa"/>
            <w:bottom w:w="0" w:type="dxa"/>
          </w:tblCellMar>
        </w:tblPrEx>
        <w:trPr>
          <w:trHeight w:val="182"/>
        </w:trPr>
        <w:tc>
          <w:tcPr>
            <w:tcW w:w="5602" w:type="dxa"/>
            <w:gridSpan w:val="2"/>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right"/>
              <w:rPr>
                <w:rFonts w:ascii="Times New Roman" w:eastAsiaTheme="minorHAnsi" w:hAnsi="Times New Roman"/>
                <w:i/>
                <w:iCs/>
                <w:color w:val="000000"/>
                <w:sz w:val="24"/>
                <w:szCs w:val="24"/>
                <w:lang w:eastAsia="en-US"/>
              </w:rPr>
            </w:pPr>
            <w:r>
              <w:rPr>
                <w:rFonts w:ascii="Times New Roman" w:eastAsiaTheme="minorHAnsi" w:hAnsi="Times New Roman"/>
                <w:i/>
                <w:iCs/>
                <w:color w:val="000000"/>
                <w:sz w:val="24"/>
                <w:szCs w:val="24"/>
                <w:lang w:eastAsia="en-US"/>
              </w:rPr>
              <w:t>из  них  по  отраслям  социальной  сферы:</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Образование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31571,01</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31829,80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99,2</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31571,01</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Здравоохранение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Культура  и  искусство</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41033,00</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38611,00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106,3</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41666,67</w:t>
            </w: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Физическая  культура</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Социальная  защита</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Управление</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35006,00</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36265,00</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95,5</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36274,90</w:t>
            </w:r>
          </w:p>
        </w:tc>
      </w:tr>
      <w:tr w:rsidR="008F206C" w:rsidTr="008F206C">
        <w:tblPrEx>
          <w:tblCellMar>
            <w:top w:w="0" w:type="dxa"/>
            <w:bottom w:w="0" w:type="dxa"/>
          </w:tblCellMar>
        </w:tblPrEx>
        <w:trPr>
          <w:trHeight w:val="199"/>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Выплаты  социального  характера</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млн. руб.</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lastRenderedPageBreak/>
              <w:t>Фонд  оплаты  труда</w:t>
            </w:r>
          </w:p>
        </w:tc>
        <w:tc>
          <w:tcPr>
            <w:tcW w:w="2851" w:type="dxa"/>
            <w:gridSpan w:val="2"/>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млн. руб.</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c>
          <w:tcPr>
            <w:tcW w:w="2693" w:type="dxa"/>
            <w:tcBorders>
              <w:top w:val="single" w:sz="6" w:space="0" w:color="auto"/>
              <w:left w:val="single" w:sz="6" w:space="0" w:color="auto"/>
              <w:bottom w:val="single" w:sz="6" w:space="0" w:color="auto"/>
              <w:right w:val="single" w:sz="12"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b/>
                <w:bCs/>
                <w:i/>
                <w:iCs/>
                <w:color w:val="000000"/>
                <w:sz w:val="24"/>
                <w:szCs w:val="24"/>
                <w:lang w:eastAsia="en-US"/>
              </w:rPr>
            </w:pPr>
          </w:p>
        </w:tc>
      </w:tr>
      <w:tr w:rsidR="008F206C" w:rsidTr="008F206C">
        <w:tblPrEx>
          <w:tblCellMar>
            <w:top w:w="0" w:type="dxa"/>
            <w:bottom w:w="0" w:type="dxa"/>
          </w:tblCellMar>
        </w:tblPrEx>
        <w:trPr>
          <w:trHeight w:val="209"/>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Реальный  доход  населения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руб.</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х</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single" w:sz="6" w:space="0" w:color="auto"/>
              <w:left w:val="single" w:sz="12" w:space="0" w:color="auto"/>
              <w:bottom w:val="single" w:sz="6" w:space="0" w:color="auto"/>
              <w:right w:val="single" w:sz="6" w:space="0" w:color="auto"/>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r>
              <w:rPr>
                <w:rFonts w:ascii="Times New Roman" w:eastAsiaTheme="minorHAnsi" w:hAnsi="Times New Roman"/>
                <w:b/>
                <w:bCs/>
                <w:i/>
                <w:iCs/>
                <w:color w:val="000000"/>
                <w:sz w:val="24"/>
                <w:szCs w:val="24"/>
                <w:lang w:eastAsia="en-US"/>
              </w:rPr>
              <w:t>Численность  населения  поселения</w:t>
            </w:r>
          </w:p>
        </w:tc>
        <w:tc>
          <w:tcPr>
            <w:tcW w:w="910"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тыс. чел.</w:t>
            </w:r>
          </w:p>
        </w:tc>
        <w:tc>
          <w:tcPr>
            <w:tcW w:w="1941"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1,294</w:t>
            </w:r>
          </w:p>
        </w:tc>
        <w:tc>
          <w:tcPr>
            <w:tcW w:w="1559"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1,323</w:t>
            </w:r>
          </w:p>
        </w:tc>
        <w:tc>
          <w:tcPr>
            <w:tcW w:w="1985" w:type="dxa"/>
            <w:tcBorders>
              <w:top w:val="single" w:sz="6" w:space="0" w:color="auto"/>
              <w:left w:val="single" w:sz="6" w:space="0" w:color="auto"/>
              <w:bottom w:val="single" w:sz="6" w:space="0" w:color="auto"/>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97,8</w:t>
            </w:r>
          </w:p>
        </w:tc>
        <w:tc>
          <w:tcPr>
            <w:tcW w:w="2693" w:type="dxa"/>
            <w:tcBorders>
              <w:top w:val="single" w:sz="6" w:space="0" w:color="auto"/>
              <w:left w:val="single" w:sz="6" w:space="0" w:color="auto"/>
              <w:bottom w:val="single" w:sz="6" w:space="0" w:color="auto"/>
              <w:right w:val="single" w:sz="6" w:space="0" w:color="auto"/>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1,294</w:t>
            </w:r>
          </w:p>
        </w:tc>
      </w:tr>
      <w:tr w:rsidR="008F206C" w:rsidTr="008F206C">
        <w:tblPrEx>
          <w:tblCellMar>
            <w:top w:w="0" w:type="dxa"/>
            <w:bottom w:w="0" w:type="dxa"/>
          </w:tblCellMar>
        </w:tblPrEx>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3"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i/>
                <w:iCs/>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3"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75"/>
        </w:trPr>
        <w:tc>
          <w:tcPr>
            <w:tcW w:w="4692"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color w:val="000000"/>
                <w:sz w:val="24"/>
                <w:szCs w:val="24"/>
                <w:lang w:eastAsia="en-US"/>
              </w:rPr>
            </w:pPr>
          </w:p>
        </w:tc>
        <w:tc>
          <w:tcPr>
            <w:tcW w:w="1559"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rPr>
                <w:rFonts w:ascii="Times New Roman" w:eastAsiaTheme="minorHAnsi" w:hAnsi="Times New Roman"/>
                <w:b/>
                <w:bCs/>
                <w:color w:val="000000"/>
                <w:sz w:val="24"/>
                <w:szCs w:val="24"/>
                <w:lang w:eastAsia="en-US"/>
              </w:rPr>
            </w:pPr>
          </w:p>
        </w:tc>
        <w:tc>
          <w:tcPr>
            <w:tcW w:w="2693"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Pr>
                <w:rFonts w:ascii="Times New Roman" w:eastAsiaTheme="minorHAnsi" w:hAnsi="Times New Roman"/>
                <w:b/>
                <w:bCs/>
                <w:color w:val="000000"/>
                <w:sz w:val="24"/>
                <w:szCs w:val="24"/>
                <w:lang w:eastAsia="en-US"/>
              </w:rPr>
              <w:t xml:space="preserve">Глава   </w:t>
            </w:r>
            <w:proofErr w:type="spellStart"/>
            <w:r>
              <w:rPr>
                <w:rFonts w:ascii="Times New Roman" w:eastAsiaTheme="minorHAnsi" w:hAnsi="Times New Roman"/>
                <w:b/>
                <w:bCs/>
                <w:color w:val="000000"/>
                <w:sz w:val="24"/>
                <w:szCs w:val="24"/>
                <w:lang w:eastAsia="en-US"/>
              </w:rPr>
              <w:t>Евдокимовского</w:t>
            </w:r>
            <w:proofErr w:type="spellEnd"/>
            <w:r>
              <w:rPr>
                <w:rFonts w:ascii="Times New Roman" w:eastAsiaTheme="minorHAnsi" w:hAnsi="Times New Roman"/>
                <w:b/>
                <w:bCs/>
                <w:color w:val="000000"/>
                <w:sz w:val="24"/>
                <w:szCs w:val="24"/>
                <w:lang w:eastAsia="en-US"/>
              </w:rPr>
              <w:t xml:space="preserve">  сельского поселения</w:t>
            </w:r>
          </w:p>
        </w:tc>
        <w:tc>
          <w:tcPr>
            <w:tcW w:w="2851" w:type="dxa"/>
            <w:gridSpan w:val="2"/>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roofErr w:type="spellStart"/>
            <w:r>
              <w:rPr>
                <w:rFonts w:ascii="Times New Roman" w:eastAsiaTheme="minorHAnsi" w:hAnsi="Times New Roman"/>
                <w:b/>
                <w:bCs/>
                <w:color w:val="000000"/>
                <w:sz w:val="24"/>
                <w:szCs w:val="24"/>
                <w:lang w:eastAsia="en-US"/>
              </w:rPr>
              <w:t>И.Ю.Левринц</w:t>
            </w:r>
            <w:proofErr w:type="spellEnd"/>
          </w:p>
        </w:tc>
        <w:tc>
          <w:tcPr>
            <w:tcW w:w="1559" w:type="dxa"/>
            <w:tcBorders>
              <w:top w:val="nil"/>
              <w:left w:val="nil"/>
              <w:bottom w:val="nil"/>
              <w:right w:val="nil"/>
            </w:tcBorders>
          </w:tcPr>
          <w:p w:rsidR="008F206C" w:rsidRDefault="008F206C">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693"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3"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3"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8F206C" w:rsidTr="008F206C">
        <w:tblPrEx>
          <w:tblCellMar>
            <w:top w:w="0" w:type="dxa"/>
            <w:bottom w:w="0" w:type="dxa"/>
          </w:tblCellMar>
        </w:tblPrEx>
        <w:trPr>
          <w:trHeight w:val="182"/>
        </w:trPr>
        <w:tc>
          <w:tcPr>
            <w:tcW w:w="4692"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910"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41"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559"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985" w:type="dxa"/>
            <w:tcBorders>
              <w:top w:val="nil"/>
              <w:left w:val="nil"/>
              <w:bottom w:val="nil"/>
              <w:right w:val="nil"/>
            </w:tcBorders>
          </w:tcPr>
          <w:p w:rsidR="008F206C" w:rsidRDefault="008F206C">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3" w:type="dxa"/>
            <w:tcBorders>
              <w:top w:val="nil"/>
              <w:left w:val="nil"/>
              <w:bottom w:val="nil"/>
              <w:right w:val="nil"/>
            </w:tcBorders>
          </w:tcPr>
          <w:p w:rsidR="008F206C" w:rsidRDefault="008F206C">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bl>
    <w:p w:rsidR="008F206C" w:rsidRDefault="008F206C"/>
    <w:p w:rsidR="00271790" w:rsidRDefault="00271790"/>
    <w:sectPr w:rsidR="00271790" w:rsidSect="008F206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40"/>
    <w:rsid w:val="000D33F8"/>
    <w:rsid w:val="00130BD0"/>
    <w:rsid w:val="00244A00"/>
    <w:rsid w:val="00271790"/>
    <w:rsid w:val="00276855"/>
    <w:rsid w:val="003D0D4E"/>
    <w:rsid w:val="00625640"/>
    <w:rsid w:val="00655E76"/>
    <w:rsid w:val="008F206C"/>
    <w:rsid w:val="009A6B60"/>
    <w:rsid w:val="009D2129"/>
    <w:rsid w:val="009D7BB8"/>
    <w:rsid w:val="00A22D87"/>
    <w:rsid w:val="00BD31C8"/>
    <w:rsid w:val="00C22CEA"/>
    <w:rsid w:val="00C53469"/>
    <w:rsid w:val="00DF3C82"/>
    <w:rsid w:val="00F4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55FA"/>
  <w15:chartTrackingRefBased/>
  <w15:docId w15:val="{32CA5F48-9217-439B-BFC6-E1D2A330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6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534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2717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1790"/>
    <w:rPr>
      <w:rFonts w:ascii="Segoe UI" w:eastAsia="Times New Roman" w:hAnsi="Segoe UI" w:cs="Segoe UI"/>
      <w:sz w:val="18"/>
      <w:szCs w:val="18"/>
      <w:lang w:eastAsia="ru-RU"/>
    </w:rPr>
  </w:style>
  <w:style w:type="paragraph" w:styleId="a5">
    <w:name w:val="Body Text Indent"/>
    <w:basedOn w:val="a"/>
    <w:link w:val="a6"/>
    <w:uiPriority w:val="99"/>
    <w:semiHidden/>
    <w:unhideWhenUsed/>
    <w:rsid w:val="00271790"/>
    <w:pPr>
      <w:spacing w:after="120"/>
      <w:ind w:left="283"/>
    </w:pPr>
    <w:rPr>
      <w:rFonts w:asciiTheme="minorHAnsi" w:eastAsiaTheme="minorEastAsia" w:hAnsiTheme="minorHAnsi" w:cstheme="minorBidi"/>
    </w:rPr>
  </w:style>
  <w:style w:type="character" w:customStyle="1" w:styleId="a6">
    <w:name w:val="Основной текст с отступом Знак"/>
    <w:basedOn w:val="a0"/>
    <w:link w:val="a5"/>
    <w:uiPriority w:val="99"/>
    <w:semiHidden/>
    <w:rsid w:val="00271790"/>
    <w:rPr>
      <w:rFonts w:eastAsiaTheme="minorEastAsia"/>
      <w:lang w:eastAsia="ru-RU"/>
    </w:rPr>
  </w:style>
  <w:style w:type="paragraph" w:styleId="a7">
    <w:name w:val="Body Text"/>
    <w:basedOn w:val="a"/>
    <w:link w:val="a8"/>
    <w:uiPriority w:val="99"/>
    <w:semiHidden/>
    <w:unhideWhenUsed/>
    <w:rsid w:val="008F206C"/>
    <w:pPr>
      <w:spacing w:after="120"/>
    </w:pPr>
  </w:style>
  <w:style w:type="character" w:customStyle="1" w:styleId="a8">
    <w:name w:val="Основной текст Знак"/>
    <w:basedOn w:val="a0"/>
    <w:link w:val="a7"/>
    <w:uiPriority w:val="99"/>
    <w:semiHidden/>
    <w:rsid w:val="008F206C"/>
    <w:rPr>
      <w:rFonts w:ascii="Calibri" w:eastAsia="Times New Roman" w:hAnsi="Calibri" w:cs="Times New Roman"/>
      <w:lang w:eastAsia="ru-RU"/>
    </w:rPr>
  </w:style>
  <w:style w:type="paragraph" w:styleId="a9">
    <w:name w:val="Normal (Web)"/>
    <w:basedOn w:val="a"/>
    <w:uiPriority w:val="99"/>
    <w:semiHidden/>
    <w:rsid w:val="008F206C"/>
    <w:pPr>
      <w:spacing w:before="100" w:beforeAutospacing="1" w:after="100" w:afterAutospacing="1" w:line="240" w:lineRule="auto"/>
    </w:pPr>
    <w:rPr>
      <w:rFonts w:ascii="Times New Roman" w:hAnsi="Times New Roman"/>
      <w:sz w:val="24"/>
      <w:szCs w:val="24"/>
    </w:rPr>
  </w:style>
  <w:style w:type="character" w:customStyle="1" w:styleId="aa">
    <w:name w:val="Без интервала Знак"/>
    <w:link w:val="ab"/>
    <w:uiPriority w:val="99"/>
    <w:locked/>
    <w:rsid w:val="008F206C"/>
    <w:rPr>
      <w:rFonts w:cs="Times New Roman"/>
      <w:lang w:eastAsia="ru-RU"/>
    </w:rPr>
  </w:style>
  <w:style w:type="paragraph" w:styleId="ab">
    <w:name w:val="No Spacing"/>
    <w:link w:val="aa"/>
    <w:uiPriority w:val="99"/>
    <w:qFormat/>
    <w:rsid w:val="008F206C"/>
    <w:pPr>
      <w:spacing w:after="0" w:line="240" w:lineRule="auto"/>
    </w:pPr>
    <w:rPr>
      <w:rFonts w:cs="Times New Roman"/>
      <w:lang w:eastAsia="ru-RU"/>
    </w:rPr>
  </w:style>
  <w:style w:type="paragraph" w:customStyle="1" w:styleId="Default">
    <w:name w:val="Default"/>
    <w:uiPriority w:val="99"/>
    <w:rsid w:val="008F206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0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3598</Words>
  <Characters>20510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22</cp:revision>
  <cp:lastPrinted>2022-10-10T08:43:00Z</cp:lastPrinted>
  <dcterms:created xsi:type="dcterms:W3CDTF">2020-09-01T00:48:00Z</dcterms:created>
  <dcterms:modified xsi:type="dcterms:W3CDTF">2022-10-11T07:58:00Z</dcterms:modified>
</cp:coreProperties>
</file>