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99" w:rsidRDefault="009A1F9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ИРКУТСКАЯ ОБЛАСТЬ</w:t>
      </w:r>
    </w:p>
    <w:p w:rsidR="009A1F99" w:rsidRDefault="009A1F9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ТУЛУНСКИЙ РАЙОН</w:t>
      </w:r>
    </w:p>
    <w:p w:rsidR="006021C9" w:rsidRPr="007D6AB5" w:rsidRDefault="006021C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ДУМА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="00C35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ЕЛЬСКОГО ПОСЕЛЕНИЯ</w:t>
      </w:r>
    </w:p>
    <w:p w:rsidR="009A1F99" w:rsidRDefault="009A1F9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1F99" w:rsidRDefault="009A1F9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1F99" w:rsidRDefault="009A1F9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</w:p>
    <w:p w:rsidR="006021C9" w:rsidRPr="007D6AB5" w:rsidRDefault="006021C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1F99" w:rsidRDefault="009A1F99" w:rsidP="00B2396B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396B" w:rsidRPr="007D6AB5" w:rsidRDefault="008C56E0" w:rsidP="00B2396B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27.04.</w:t>
      </w:r>
      <w:r w:rsidR="00B2396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2018 г.</w:t>
      </w:r>
      <w:r w:rsidRPr="008C5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№ 29</w:t>
      </w:r>
    </w:p>
    <w:p w:rsidR="009A1F99" w:rsidRDefault="009A1F99" w:rsidP="009A1F99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9A1F99" w:rsidRDefault="009A1F99" w:rsidP="009A1F99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9A1F99" w:rsidRPr="009A1F99" w:rsidRDefault="009A1F99" w:rsidP="009A1F99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A1F9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 порядке назначения и проведения опроса</w:t>
      </w:r>
    </w:p>
    <w:p w:rsidR="006021C9" w:rsidRPr="009A1F99" w:rsidRDefault="009A1F99" w:rsidP="009A1F99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1F9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граждан в </w:t>
      </w:r>
      <w:proofErr w:type="spellStart"/>
      <w:r w:rsidRPr="009A1F9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Евдокимовском</w:t>
      </w:r>
      <w:proofErr w:type="spellEnd"/>
      <w:r w:rsidRPr="009A1F9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сельском поселении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урегулирования порядка назначения и проведения опроса граждан в </w:t>
      </w:r>
      <w:proofErr w:type="spellStart"/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Евдокимовском</w:t>
      </w:r>
      <w:proofErr w:type="spellEnd"/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руководствуясь </w:t>
      </w:r>
      <w:hyperlink r:id="rId5" w:history="1">
        <w:proofErr w:type="spellStart"/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ст.ст</w:t>
        </w:r>
        <w:proofErr w:type="spellEnd"/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. 31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35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Федерации", </w:t>
      </w:r>
      <w:hyperlink r:id="rId7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 "Об основах назначения и проведения опроса граждан в муниципальных образованиях Иркутской области", </w:t>
      </w:r>
      <w:hyperlink r:id="rId8" w:history="1">
        <w:proofErr w:type="spellStart"/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ст.ст</w:t>
        </w:r>
        <w:proofErr w:type="spellEnd"/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. </w:t>
        </w:r>
        <w:r w:rsidR="007D6AB5"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20, 33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образования, Дума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решила:</w:t>
      </w:r>
      <w:proofErr w:type="gramEnd"/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43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назначения и проведения опроса граждан в </w:t>
      </w:r>
      <w:proofErr w:type="spellStart"/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Евдокимовском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(Приложение N 1).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17"/>
      <w:bookmarkEnd w:id="0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9A1F99" w:rsidRDefault="009A1F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1F99" w:rsidRDefault="009A1F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1F99" w:rsidRPr="007D6AB5" w:rsidRDefault="009A1F99" w:rsidP="009A1F9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Евдокимовского сельского поселения                   В.Н.Копанев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1F99" w:rsidRDefault="009A1F9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1F99" w:rsidRDefault="009A1F9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1F99" w:rsidRDefault="009A1F9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1F99" w:rsidRDefault="009A1F9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1F99" w:rsidRDefault="009A1F9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1F99" w:rsidRDefault="009A1F99" w:rsidP="009A1F99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9A1F99" w:rsidP="009A1F99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="006021C9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N 1</w:t>
      </w:r>
    </w:p>
    <w:p w:rsidR="006021C9" w:rsidRPr="007D6AB5" w:rsidRDefault="006021C9" w:rsidP="006021C9">
      <w:pPr>
        <w:pStyle w:val="ConsPlusNormal"/>
        <w:ind w:left="3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к решению Думы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56E0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8C5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56E0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</w:p>
    <w:p w:rsidR="006021C9" w:rsidRPr="007D6AB5" w:rsidRDefault="008C56E0" w:rsidP="008C56E0">
      <w:pPr>
        <w:pStyle w:val="ConsPlusNormal"/>
        <w:ind w:left="3540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bookmarkStart w:id="1" w:name="_GoBack"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>от 27.04.2018 года № 29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43"/>
      <w:bookmarkEnd w:id="2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6021C9" w:rsidRPr="007D6AB5" w:rsidRDefault="006021C9" w:rsidP="006021C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НАЗНАЧЕНИЯ И ПРОВЕДЕНИЯ ОПРОСА ГРАЖДАН В </w:t>
      </w:r>
      <w:r w:rsidR="008C5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ЕВДОКИМОВСКОМ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</w:p>
    <w:p w:rsidR="006021C9" w:rsidRPr="007D6AB5" w:rsidRDefault="006021C9" w:rsidP="006021C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в соответствии с </w:t>
      </w:r>
      <w:hyperlink r:id="rId9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10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11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 "Об основах назначения и проведения опроса граждан в муниципальных образованиях Иркутской области" (далее - Закон Иркутской области), иным законодательством, </w:t>
      </w:r>
      <w:hyperlink r:id="rId12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определяет порядок подготовки и проведения, определения результатов опроса граждан в </w:t>
      </w:r>
      <w:proofErr w:type="spellStart"/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Евдокимовском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как одной из форм участия населения в осуществлении местного самоуправления.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Глава 1. ОБЩИЕ ПОЛОЖЕНИЯ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1. Цели опроса граждан в </w:t>
      </w:r>
      <w:proofErr w:type="spellStart"/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Евдокимовском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и юридическая сила его результатов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Опрос граждан в </w:t>
      </w:r>
      <w:proofErr w:type="spellStart"/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Евдокимовском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(далее также - опрос) проводится на всей территории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или на части его территории для выявления мнения населения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 его учета при принятии решений органами местного самоуправления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 должностными лицами местного самоуправления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а также органами государственной власти Иркутской области.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2. Результаты опроса носят рекомендательный характер.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2. Право на участие в опросе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 на участие в опросе определяется в соответствии с Федеральным </w:t>
      </w:r>
      <w:hyperlink r:id="rId13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14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3. Принципы проведения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Жители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имеющие право на участие в опросе, участвуют в опросе на равных основаниях. В ходе опроса гражданин, имеющий право голосовать по вопросу (вопросам) опроса,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обладает одним голосом, которым он вправе воспользоваться только лично.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2. Участие в опросе является свободным и добровольным, контроль за волеизъявлением жителей не допускается.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В ходе опроса никто не может быть принужден к выражению своих мнений и убеждений или отказу от них.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Органы и лица, обеспечивающие проведение опроса, обеспечивают также информирование жителей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назначении, подготовке и проведении опроса и его результатах.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4. Процедура проведения опроса должна обеспечивать возможность проверки и учета его результатов.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Ранее выявленное мнение жителей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форме местного референдума, собрания граждан, конференции граждан (собрания делегатов), публичных слушаний или в иной форме непосредственного волеизъявления жителей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по вопросу, выносимому на опрос, не является препятствием для назначения опроса.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4. Вопросы, подлежащие вынесению на опрос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 опрос, проводимый по инициативе Думы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или главы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могут быть вынесены вопросы, отнесенные </w:t>
      </w:r>
      <w:hyperlink r:id="rId15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16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общих принципах организации местного самоуправления в Российской Федерации" к вопросам местного значения.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опрос, проводимый по инициативе Правительства Иркутской области, могут быть вынесены вопросы изменения целевого назначения земель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для объектов регионального и межрегионального значения.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2. В соответствии с Законом Иркутской области на опрос не могут выноситься вопросы: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 досрочном прекращении или продлении срока полномочий органов местного самоуправления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должностных лиц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о приостановлении осуществления ими своих полномочий, а также о проведении досрочных выборов в Думу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либо об отсрочке указанных выборов;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о персональном составе органов местного самоуправления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3) об избрании, о назначении на должность, досрочном прекращении, приостановлении или продлении полномочий депутатов Думы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главы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о принятии бюджета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или его изменении, об исполнении и изменении финансовых обязательств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5) о принятии чрезвычайных и срочных мер по обеспечению здоровья и безопасности населения.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Содержание вопросов, выносимых на опрос, не должно противоречить законодательству Российской Федерации, Иркутской области, </w:t>
      </w:r>
      <w:hyperlink r:id="rId17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Уставу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и муниципальным правовым актам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Вопросы опроса не должны ограничивать или отменять общепризнанные права и свободы человека и гражданина, конституционные гарантии реализации таких прав и свобод.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4. Вопросы опроса и альтернативные варианты ответов на них должны быть сформулированы четко и ясно, не допуская множественного толкования.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Вопрос опроса должен быть сформулирован таким образом, чтобы участник опроса мог выбрать только один из предлагаемых вариантов ответа. Не допускается проведение опроса по вопросу, предусматривающему более пяти вариантов ответа.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5. Территория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 случае вынесения на опрос вопроса, затрагивающего интересы всех жителей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территорией опроса является территория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вынесения на опрос вопроса, затрагивающего интересы части жителей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территорией опроса является часть территории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Территория опроса определяется в решении Думы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назначении опроса.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6. Формы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1. Опрос может проводиться в форме консультативного местного референдума, поквартирного (подомового) обхода, опросного собрания.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 При проведении опроса в форме консультативного местного референдума проводится тайное голосование участников опроса в помещении для голосования.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3. При проведении опроса в форме поквартирного (подомового) обхода проводится поименное голосование участников опроса по месту их жительства. Методикой проведения опроса может быть также предусмотрено проведение опроса в форме поквартирного (подомового) обхода по месту работы (службы), учебы участников опроса и в иных местах.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4. При проведении опроса в форме опросного собрания проводится открытое голосование участников опроса в помещении для голосования.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5. Методикой проведения опроса может быть предусмотрено проведение опроса одновременно в нескольких формах, предусмотренных настоящей статьей. В случае проведения опроса одновременно в форме поквартирного (подомового) обхода и в форме опросного собрания на каждом из участков опроса проведение опроса допускается только в одной из указанных форм.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7. Срок проведения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назначении опроса срок проведения опроса определяется с учетом требований, предусмотренных </w:t>
      </w:r>
      <w:hyperlink r:id="rId18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8. Финансовое обеспечение проведения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1. Финансирование мероприятий, связанных с подготовкой и проведением опроса, осуществляется: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за счет средств бюджета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- при проведении опроса по инициативе Думы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или </w:t>
      </w:r>
      <w:r w:rsidR="00FB05E7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2) за счет средств бюджета Иркутской области - при проведении опроса по инициативе Правительства Иркутской области.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2. Средства, выделенные для подготовки и проведения опроса, могут использоваться только на оплату расходов по его подготовке и проведению, в том числе на: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1) изготовление опросных листов и иной документации опроса;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2) оплату услуг связи и транспортных расходов;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3) затраты на аренду помещения для голосования;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4) оплату труда членов комиссии, осуществляющей подготовку и проведение опроса на всей территории опроса, участковой комиссии опроса;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5) оплату услуг лиц, привлеченных для проведения поквартирного (подомового) обхода на основе гражданско-правового договора.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Глава 2. КОМИССИИ, ОСУЩЕСТВЛЯЮЩИЕ ПОДГОТОВКУ И ПРОВЕДЕНИЕ</w:t>
      </w:r>
    </w:p>
    <w:p w:rsidR="006021C9" w:rsidRPr="007D6AB5" w:rsidRDefault="006021C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9. Система комиссий, осуществляющих подготовку и проведение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Подготовку и проведение опроса на всей территории опроса в соответствии с </w:t>
      </w:r>
      <w:hyperlink r:id="rId19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 осуществляет: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при проведении опроса по инициативе Думы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или </w:t>
      </w:r>
      <w:r w:rsidR="00FB05E7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главы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- комиссия опроса;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2) при проведении опроса по инициативе Правительства Иркутской области - территориальная избирательная комиссия Иркутской области, определенная в соответствии с постановлением Правительства Иркутской области об инициативе проведения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2. В случае образования участков опроса подготовку и проведение опроса на участке опроса осуществляет участковая комиссия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Участковая комиссия опроса может не образовываться в случае проведения опроса на участке опроса в форме опросного собрания.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3. Комиссия, осуществляющая подготовку и проведение опроса на всей территории опроса (далее также - комиссия, организующая опрос), является вышестоящей по отношению к участковым комиссиям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Решения комиссии, организующей опрос, по вопросам подготовки и проведения опроса обязательны для исполнения участковыми комиссиями опроса.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10. Порядок формирования и полномочия комиссии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Комиссия опроса формируется решением Думы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на основании предложений органов территориального общественного самоуправления, предприятий, учреждений и общественных организаций, действующих на территории опроса, политических партий, а также собраний граждан по месту жительства, работы, службы, учебы на территории опроса (далее также - собрание граждан).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Дума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течение 10 календарных дней со дня принятия решения о назначении опроса, но не позднее чем за 35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календарных дней до дня начала проведения опроса (в случае образования участков опроса и формирования участковых комиссий опроса - не позднее чем за 45 календарных дней до дня начала проведения опроса), а также до дня, в котором начинается прием предложений по кандидатурам в состав комиссии опроса, публикует в газете </w:t>
      </w:r>
      <w:r w:rsidR="00FB05E7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вдокимовский</w:t>
      </w:r>
      <w:r w:rsidR="00F346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вестник</w:t>
      </w:r>
      <w:r w:rsidR="00FB05E7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объявление, в котором должны быть указаны сроки, время и место приема предложений по кандидатурам в состав комиссии опроса, перечень документов, которые должны быть представлены, и перечень сведений о кандидатуре в состав комиссии опроса, которые должны содержаться в этих документах.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Членом комиссии опроса может быть житель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обладающий избирательным правом.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4. Предложение по кандидатуре в состав комиссии опроса должно содержать документ о выдвижении кандидатуры, заявление кандидата в члены комиссии опроса о согласии быть членом комиссии опроса, копию документа, удостоверяющего личность кандидата.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Документом о выдвижении кандидатуры в состав комиссии опроса органом территориального общественного самоуправления является сопроводительное письмо за подписью руководителя органа территориального общественного самоуправления с приложением к данному письму протокола (выписки из протокола) заседания коллегиального органа территориального общественного самоуправления, который должен содержать фамилию, имя, отчество выдвинутого кандидата и наименование комиссии опроса, в состав которой данный кандидат выдвигается, с приложением копии устава территориального общественного самоуправления, заверенного уполномоченным лицом.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Документом о выдвижении кандидатуры в состав комиссии опроса предприятием, учреждением, общественной организацией является сопроводительное письмо с указанием фамилии, имени, отчества выдвинутого кандидата и наименования комиссии опроса, в состав которой данный кандидат выдвигается, за подписью руководителя предприятия, учреждения, лица, уполномоченного выступать от имени общественной организации. К сопроводительному письму, указанному в настоящем абзаце, прилагается копия учредительного документа предприятия, учреждения, общественной организации, заверенная уполномоченным лицом, либо сведения о том, что юридическое лицо действует на основании типового устава, а в отношении общественной организации также протокол (выписка из протокола) заседания коллегиального органа общественной организации (при отнесении данного вопроса к компетенции такого органа), который должен содержать фамилию, имя, отчество выдвинутого кандидата и наименование комиссии опроса, в состав которой данный кандидат выдвигается.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Документом о выдвижении кандидатуры в состав комиссии опроса политической партией является решение руководящего или иного органа политической партии в соответствии с уставом политической партии, содержащее фамилию, имя, отчество выдвинутого кандидата и наименование комиссии опроса, в состав которой данный кандидат выдвигается. Решение, предусмотренное настоящим абзацем, представляется в оригинале либо в копии, заверенной уполномоченным лицом.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Документом о выдвижении кандидатуры в состав комиссии опроса собранием граждан является протокол собрания граждан, который должен содержать фамилию, имя, отчество выдвинутого кандидата и наименование комиссии опроса, в состав которой данный кандидат выдвигается. Протокол собрания граждан подписывается председателем и секретарем собрания граждан с указанием их фамилий, имен, отчеств.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заявлении о согласии лица быть членом комиссии опроса обязательно указываются: фамилия, имя, отчество, год рождения (в возрасте 18 лет - дополнительно день и месяц рождения), место рождения, адрес места жительства этого лица, сведения о документе, удостоверяющем его личность, сведения о гражданстве, образовании, основном месте работы и должности (роде занятий), наименование комиссии опроса, в состав которой данный кандидат выдвигается, а также согласие лица на обработку персональных данных, полученное в соответствии с требованиями Федерального </w:t>
      </w:r>
      <w:hyperlink r:id="rId20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персональных данных".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5. Период приема предложений по составу комиссии опроса составляет не менее 7 календарных дней.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Решение Думы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формировании комиссии опроса принимается Думой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не позднее чем за 25 календарных дней до дня начала проведения опроса, а в случае образования участков опроса и формирования участковых комиссий опроса - не позднее чем за 35 календарных дней до дня начала проведения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Количество членов комиссии опроса определяется решением Думы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назначении опроса и не может быть менее 7 и более 11 человек.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8. Комиссия опроса правомочна приступить к работе, если ее состав сформирован не менее чем на две трети от установленного числа членов комиссии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На первом заседании комиссии опроса члены комиссии опроса избирают тайным голосованием из своего состава председателя комиссии опроса, заместителя председателя комиссии опроса и секретаря комиссии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9. Деятельность комиссии опроса осуществляется на основе коллегиальности. Заседание комиссии опроса считается правомочным, если в нем принимает участие более половины от установленного числа членов комиссии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Решения комиссии опроса принимаются большинством голосов от числа присутствующих членов комиссии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Решения комиссии опроса подписываются председателем комиссии опроса и секретарем комиссии опроса (председательствующим на заседании и секретарем заседания).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10. Срок полномочий комиссии опроса начинается со дня ее сформирования в правомочном составе и прекращается по истечении 30 календарных дней со дня официального опубликования результатов опроса, если в комиссию опроса не поступили жалобы (заявления) на действия (бездействие) данной комиссии и (или) участковых комиссий опроса, в результате которых был нарушен порядок подсчета голосов, либо если по данным фактам не ведется судебное разбирательство. В случае обжалования итогов голосования на территории опроса или результатов опроса полномочия комиссии опроса прекращаются со дня вступления в законную силу судебного решения по жалобе (заявлению).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Полномочия комиссии опроса определяются </w:t>
      </w:r>
      <w:hyperlink r:id="rId21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11. Порядок формирования и полномочия участковой комиссии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Формирование участковых комиссий опроса осуществляется комиссией, организующей опрос, в соответствии с </w:t>
      </w:r>
      <w:hyperlink r:id="rId22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 и настоящим Порядком, на основании предложений органов территориального общественного самоуправления, предприятий, учреждений и общественных организаций, действующих на территории опроса, политических партий, а также собраний граждан.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Комиссия, организующая опрос, не позднее чем за 30 календарных дней до дня начала проведения опроса и до дня, в котором начинается прием предложений по кандидатурам в состав участковых комиссий опроса, публикует в газете </w:t>
      </w:r>
      <w:r w:rsidR="00FB05E7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вдокимовский</w:t>
      </w:r>
      <w:r w:rsidR="00C35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вестник</w:t>
      </w:r>
      <w:r w:rsidR="00FB05E7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объявление, в котором должны быть указаны сроки, время и место приема предложений по кандидатурам в состав участковой комиссии опроса, перечень документов, которые должны быть представлены, и перечень сведений о кандидатуре в состав участковой комиссии опроса, которые должны содержаться в этих документах.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Членом участковой комиссии опроса может быть житель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обладающий избирательным правом.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 Предложение по кандидатуре в состав участковой комиссии опроса должно содержать документ о выдвижении кандидатуры, заявление кандидата в члены участковой комиссии опроса о согласии быть членом соответствующей участковой комиссии опроса, копию документа, удостоверяющего личность кандидата.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Документом о выдвижении кандидатуры в состав участковой комиссии опроса органом территориального общественного самоуправления является сопроводительное письмо за подписью руководителя органа территориального общественного самоуправления с приложением к данному письму протокола (выписки из протокола) заседания коллегиального органа территориального общественного самоуправления, который должен содержать фамилию, имя, отчество выдвинутого кандидата и наименование участковой комиссии опроса, в состав которой данный кандидат выдвигается, с приложением копии устава территориального общественного самоуправления, заверенного уполномоченным лицом.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Документом о выдвижении кандидатуры в состав участковой комиссии опроса предприятием, учреждением, общественной организацией является сопроводительное письмо с указанием фамилии, имени, отчества выдвинутого кандидата и наименования участковой комиссии опроса, в состав которой данный кандидат выдвигается, за подписью руководителя предприятия, учреждения, лица, уполномоченного выступать от имени общественной организации. К сопроводительному письму, указанному в настоящем абзаце, прилагается копия учредительного документа предприятия, учреждения, общественной организации, заверенная уполномоченным лицом, либо сведения о том, что юридическое лицо действует на основании типового устава, а в отношении общественной организации также протокол (выписка из протокола) заседания коллегиального органа общественной организации (при отнесении данного вопроса к компетенции такого органа), который должен содержать фамилию, имя, отчество выдвинутого кандидата и наименование участковой комиссии опроса, в состав которой данный кандидат выдвигается.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Документом о выдвижении кандидатуры в состав участковой комиссии опроса политической партией является решение руководящего или иного органа политической партии в соответствии с уставом политической партии, содержащее фамилию, имя, отчество выдвинутого кандидата и наименование участковой комиссии опроса, в состав которой данный кандидат выдвигается. Решение, предусмотренное настоящим абзацем, представляется в оригинале либо в копии, заверенной уполномоченным лицом.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Документом о выдвижении кандидатуры в состав участковой комиссии опроса собранием граждан является протокол собрания граждан, который должен содержать фамилию, имя, отчество выдвинутого кандидата и наименование участковой комиссии опроса, в состав которой данный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кандидат выдвигается. Протокол собрания граждан подписывается председателем и секретарем собрания граждан с указанием их фамилий, имен, отчеств.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заявлении о согласии лица быть членом участковой комиссии опроса обязательно указываются: фамилия, имя, отчество, год рождения (в возрасте 18 лет - дополнительно день и месяц рождения), место рождения, адрес места жительства этого лица, сведения о документе, удостоверяющем его личность, сведения о гражданстве, образовании, основном месте работы и должности (роде занятий), наименование участковой комиссии опроса, в состав которой данный кандидат выдвигается, а также согласие лица на обработку персональных данных, полученное в соответствии с требованиями Федерального </w:t>
      </w:r>
      <w:hyperlink r:id="rId23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персональных данных".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5. Период приема предложений по составу участковой комиссии опроса составляет не менее 7 календарных дней.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6. Участковые комиссии опроса формируются не позднее чем за 20 календарных дней до дня начала проведения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7. Участковые комиссии опроса формируются в составе от 5 до 11 членов участковой комиссии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8. Участковая комиссия опроса правомочна приступить к работе, если ее состав сформирован не менее чем на две трети от установленного числа членов участковой комиссии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На первом заседании участковой комиссии опроса члены участковой комиссии опроса избирают тайным голосованием из своего состава председателя участковой комиссии опроса, заместителя председателя участковой комиссии опроса и секретаря участковой комиссии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9. Деятельность участковой комиссии опроса осуществляется на основе коллегиальности. Заседание участковой комиссии опроса считается правомочным, если в нем принимает участие более половины от установленного числа членов участковой комиссии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Решения участковой комиссии опроса принимаются большинством голосов от числа присутствующих членов участковой комиссии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Решения участковой комиссии опроса подписываются председателем участковой комиссии опроса и секретарем участковой комиссии опроса (председательствующим на заседании и секретарем заседания).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Срок полномочий участковой комиссии опроса начинается со дня ее сформирования в правомочном составе и прекращается по истечении десяти календарных дней со дня официального опубликования результатов опроса, если в комиссию опроса не поступили жалобы (заявления) на действия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(бездействие) данной участковой комиссии опроса, в результате которых был нарушен порядок подсчета голосов, либо если по данным фактам не ведется судебное разбирательство. В случае обжалования итогов голосования на соответствующем участке опроса или результатов опроса полномочия участковой комиссии опроса прекращаются со дня принятия комиссией, организующей опрос, решения либо со дня вступления в законную силу судебного решения по жалобе (заявлению).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Полномочия участковой комиссии опроса определяются </w:t>
      </w:r>
      <w:hyperlink r:id="rId24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Глава 3. НАЗНАЧЕНИЕ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12. Инициатива проведения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1. Опрос проводится по инициативе: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Думы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или </w:t>
      </w:r>
      <w:r w:rsidR="00FB05E7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главы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- по вопросам местного значения;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Правительства Иркутской области - для учета мнения населения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при принятии решений об изменении целевого назначения земель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для объектов регионального и межрегионального значения.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177"/>
      <w:bookmarkEnd w:id="3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Дума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вправе выдвинуть инициативу проведения опроса на основании обращения о проведении опроса: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жителей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количестве не менее чем 1 процент от числа жителей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обладающих избирательных правом;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группы депутатов Думы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количестве не менее одной трети от установленной численности депутатов Думы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органов территориального общественного самоуправления, которое осуществляется на территории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FB05E7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182"/>
      <w:bookmarkEnd w:id="4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В случае поступления в Думу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обращения о проведении опроса, предусмотренного </w:t>
      </w:r>
      <w:hyperlink w:anchor="P177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указанное обращение направляется Думой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администрацию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для дачи заключения.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не позднее 30 календарных дней со дня поступления обращений, предусмотренных абзацем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первым настоящей части, подготавливает и направляет Думе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заключение, в котором должно содержаться финансовое обоснование проведения опроса с указанием общего объема средств, которые должны быть выделены из бюджета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на проведение опроса. Если в бюджете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(проекте бюджета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находящемся на рассмотрении Думы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поселения) на финансовый год, в котором предлагается провести опрос, не предусмотрены средства на проведение опроса, одновременно с заключением администрация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представляет в Думу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проект решения Думы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внесении в бюджет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(проект бюджета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находящийся на рассмотрении в Думе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поселения) изменений, необходимых для осуществления финансирования мероприятий, связанных с подготовкой и проведением опроса. В случае, когда проект бюджета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на финансовый год, в котором предлагается провести опрос, не внесен на рассмотрение Думы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администрация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заключении указывает, за счет каких источников предлагается финансировать мероприятия, связанные с подготовкой и проведением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Инициатива проведения опроса реализуется Думой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посредством принятия решения Думы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об инициативе проведения опроса, которое подлежит обязательному опубликованию.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отказа в выдвижении инициативы проведения опроса лица или органы, направившие соответствующее обращение, в течение 5 календарных дней со дня принятия решения Думы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об отказе в назначении опроса информируются Думой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письменной форме с указанием причины (причин) отказа и приложением данного решения Думы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8212B9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вправе выдвинуть инициативу проведения опроса по собственной инициативе.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187"/>
      <w:bookmarkEnd w:id="5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Инициатива проведения опроса реализуется </w:t>
      </w:r>
      <w:r w:rsidR="008212B9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главой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посредством принятия постановления администрации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об инициативе проведения опроса, которое подлежит официальному опубликованию.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Если в бюджете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(проекте бюджета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находящемся на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рассмотрении Думы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поселения) на финансовый год, в котором предлагается провести опрос, не предусмотрены средства на проведение опроса, одновременно с постановлением администрации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указанным в </w:t>
      </w:r>
      <w:hyperlink w:anchor="P187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6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</w:t>
      </w:r>
      <w:r w:rsidR="008212B9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вносит в Думу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проект решения Думы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внесении в бюджет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(проект бюджета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находящийся на рассмотрении в Думе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поселения) изменений, необходимых для осуществления финансирования мероприятий, связанных с подготовкой и проведением опроса. В случае, когда проект бюджета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на финансовый год, в котором предлагается провести опрос, не внесен на рассмотрение Думы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в постановлении администрации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указанном в </w:t>
      </w:r>
      <w:hyperlink w:anchor="P187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6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указывается, за счет каких источников предлагается финансировать мероприятия, связанные с подготовкой и проведением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189"/>
      <w:bookmarkEnd w:id="6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8. Правительство Иркутской области реализует инициативу проведения опроса посредством принятия постановления об инициативе проведения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Обращения о проведении опроса, предусмотренные </w:t>
      </w:r>
      <w:hyperlink w:anchor="P177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правовые акты, предусмотренные </w:t>
      </w:r>
      <w:hyperlink w:anchor="P187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частями 6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89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представляются в </w:t>
      </w:r>
      <w:r w:rsidR="008212B9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Думу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Обращения о проведении опроса, предусмотренные </w:t>
      </w:r>
      <w:hyperlink w:anchor="P177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правовые акты, предусмотренные </w:t>
      </w:r>
      <w:hyperlink w:anchor="P187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частями 6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89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должны содержать следующие сведения: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1) обоснование проведения опроса;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2) дата и срок проведения опроса;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194"/>
      <w:bookmarkEnd w:id="7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3) формулировка вопроса (вопросов) опроса и предлагаемые варианты ответа на него (них);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4) территория опроса;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5) форма (формы) опроса;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6) форма опросного листа;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минимальная численность жителей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участвующих в опросе.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13. Отзыв инициативы проведения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 </w:t>
      </w:r>
      <w:r w:rsidR="008212B9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Правительство Иркутской области могут до принятия решения о назначении опроса отозвать выдвинутую ими инициативу проведения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2. Принятие решения об отзыве инициативы проведения опроса осуществляется в порядке, предусмотренном для выдвижения инициативы проведения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Отзыв </w:t>
      </w:r>
      <w:r w:rsidR="008212B9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главой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инициативы проведения опроса не препятствует рассмотрению такой инициативы Думой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14. Принятие решения о назначении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Решение о назначении опроса принимает Дума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Дума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рассматривает инициативу проведения опроса не позднее 30 календарных дней после дня внесения соответствующей инициативы в Думу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а в случае, когда инициатива проведения опроса выдвигается Думой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- не позднее 30 календарных дней после дня получения заключения администрации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предусмотренного </w:t>
      </w:r>
      <w:hyperlink w:anchor="P182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3 статьи 12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По результатам рассмотрения инициативы проведения опроса Дума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принимает одно из следующих решений: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1) о назначении опроса;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2) об отказе в назначении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В случае принятия Думой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решения о назначении опроса Дума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вправе изменить формулировку вопроса (вопросов) опроса и предлагаемых вариантов ответа на него (них), предусмотренных </w:t>
      </w:r>
      <w:hyperlink w:anchor="P194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 части 10 статьи 12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при условии оставления без изменения их основного содержания.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Если в бюджете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на текущий финансовый год не предусмотрены средства на проведение опроса, одновременно с принятием решения о назначении опроса Дума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принимает решение о внесении изменений в бюджет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целях осуществления финансирования мероприятий, связанных с подготовкой и проведением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6. В решении Думы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назначении опроса устанавливаются: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1) дата и срок проведения опроса;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2) формулировка вопроса (вопросов) опроса;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3) территория опроса, а в случае, когда образуются участки опроса, - также участки опроса и описание границ участков опроса, границы которых не совпадают с границами избирательных участков;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4) форма (формы) опроса, а в случае, когда для разных участков опроса предусматриваются разные формы опроса, также форма (формы) опроса для каждого участка опроса;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5) методика проведения опроса;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6) форма опросного листа;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222"/>
      <w:bookmarkEnd w:id="8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минимальная численность жителей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участвующих в опросе;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количество членов комиссии опроса в случае, когда опрос назначается по инициативе Думы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или </w:t>
      </w:r>
      <w:r w:rsidR="008212B9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главы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Дата начала проведения опроса не может быть назначена на день ранее 30 календарных дней и позднее 90 календарных дней со дня принятия Думой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решения о его назначении. В целях совмещения дня (одного из дней) опроса, проводимого в форме консультативного местного референдума, с днем голосования на выборах или референдумах на территории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дата начала проведения опроса может быть назначена на более поздний срок, но не позднее 12 месяцев со дня принятия Думой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решения о назначении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Принятие органами местного самоуправления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должностными лицами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Избирательной комиссией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органами государственной власти Иркутской области решения по существу вопроса опроса до проведения опроса не является обстоятельством, исключающим возможность проведения опроса по данному вопросу.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В решении Думы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об отказе в назначении опроса указывается причина (причины) отказа в назначении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отказа в назначении опроса является несоблюдение требований, установленных Федеральным </w:t>
      </w:r>
      <w:hyperlink r:id="rId25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общих принципах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организации местного самоуправления в Российской Федерации", </w:t>
      </w:r>
      <w:hyperlink r:id="rId26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 и настоящим Положением, в части вопросов, подлежащих вынесению на опрос, территории опроса, формы (форм) опроса, инициативы проведения опроса либо обращения о проведении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Думы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об отказе в назначении опроса может быть обжаловано в суд в соответствии с законодательством Российской Федерации.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Решение Думы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назначении опроса или об отказе в назначении опроса подлежит официальному опубликованию не позднее десяти календарных дней после дня его принятия.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Информирование жителей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назначении опроса осуществляется посредством опубликования решения Думы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назначении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В случае принятия Думой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решения об отказе в назначении опроса инициатива проведения опроса по вопросу (вопросам), имеющему (имеющим) такую же по смыслу формулировку, может быть выдвинута не ранее чем через один год после принятия указанного решения.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15. Принятие решения о назначении опроса при одновременном выдвижении инициативы проведения опроса различными субъектами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назначении опроса при одновременном выдвижении инициативы проведения опроса различными субъектами принимается в порядке, установленном </w:t>
      </w:r>
      <w:hyperlink r:id="rId27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Глава 4. ПОДГОТОВКА И ПРОВЕДЕНИЕ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16. Участки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1. Участки опроса образуются в случаях и порядке, установленных Законом Иркутской области.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Участки опроса образуются решением Думы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назначении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2. Списки участков опроса с указанием их границ и номеров, мест нахождения участковых комиссий опроса, помещений для голосования должны быть опубликованы комиссией, организующей опрос, не позднее чем за 25 календарных дней до дня начала проведения опроса.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17. Список участников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 Для проведения опроса изготавливается список участников опроса, который заполняется во время проведения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образования участков опроса список участников опроса составляется по каждому участку опроса отдельно.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2. В случае вынесения на опрос нескольких вопросов опроса по каждому из вопросов опроса составляется отдельный список участников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hyperlink w:anchor="P322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Список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участников опроса составляется в одном экземпляре по форме, установленной Приложением N 1 к настоящему Порядку. На каждом листе списка участников опроса помещается незаполненная таблица, в столбцы которой при проведении опроса должны заноситься сведения, подтверждающие наличие у участника опроса права на участие в опросе, а также дата голосования и собственноручная подпись участника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сведений в список участников опроса осуществляется участником опроса при получении опросного листа. С согласия участника опроса или по его просьбе данные об участнике опроса, за исключением даты голосования и подписи участника опроса, могут быть внесены в список участников опроса членом комиссии опроса (участковой комиссии опроса).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заполнении списка участников опроса должно быть получено согласие участника опроса на обработку персональных данных в соответствии с требованиями Федерального </w:t>
      </w:r>
      <w:hyperlink r:id="rId28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персональных данных".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4. Изготовление списков участников опроса обеспечивает комиссия, организующая опрос не позднее чем за 5 календарных дней до дня начала проведения опроса.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18. Опросные листы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1. Для проведения опроса изготавливаются опросные листы.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2. При вынесении на опрос одновременно нескольких вопросов все вопросы опроса печатаются на опросных листах, различных по размеру и цвету.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3. Опросный лист обязательно должен включать: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1) формулировку вопроса, предлагаемого при проведении опроса, и варианты ответа на него;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2) разъяснение порядка заполнения опросного листа;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в отношении опроса, проводимого в форме поквартирного (подомового) обхода, следующую информацию об участнике (участниках)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опроса: фамилия, имя, отчество, дата рождения (в возрасте 18 лет - дополнительно день и месяц рождения), адрес места жительства, данные паспорта или заменяющего его документа, подпись;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в отношении опроса, проводимого в форме поквартирного (подомового) обхода, согласие участника опроса на обработку его персональных данных в соответствии с Федеральным </w:t>
      </w:r>
      <w:hyperlink r:id="rId29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персональных данных".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264"/>
      <w:bookmarkEnd w:id="9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4. Один опросный лист для голосования на консультативном местном референдуме может использоваться для голосования только одного участника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Нумерация опросных листов для голосования на консультативном местном референдуме, а также иные различия между ними не допускаются.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266"/>
      <w:bookmarkEnd w:id="10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5. Один опросный лист для поквартирного (подомового) обхода может использоваться для голосования нескольких участников опроса, при этом одна строка такого опросного листа может использоваться для голосования только одного участника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Каждый указанный опросный лист должен быть пронумерован, нумерация должна быть единой.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На опросном собрании может использоваться опросный лист, предусмотренный </w:t>
      </w:r>
      <w:hyperlink w:anchor="P264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или опросный лист, предусмотренный </w:t>
      </w:r>
      <w:hyperlink w:anchor="P266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7. Текст опросного листа печатается на русском языке и размещается только на одной стороне опросного листа.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8. Количество опросных листов, порядок их изготовления и передачи участковым комиссиям опроса, порядок осуществления контроля за изготовлением опросных листов утверждаются комиссией, организующей опрос, не позднее чем за 20 календарных дней до дня начала проведения опроса.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19. Проведение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1. Опрос проводится путем заполнения опросного листа участником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Опрос проводится в соответствии с порядком, установленным </w:t>
      </w:r>
      <w:hyperlink r:id="rId30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20. Определение итогов голосования и результатов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После истечения времени голосования на опросе, а в случае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проведения опроса в форме опросного собрания - после окончания голосования по вопросу опроса участковая комиссия опроса определяет итоги голосования по участку опроса, а в случае, когда опрос проводился без образования участков опроса, комиссия, организующая опрос, определяет итоги голосования на всей территории опроса и результаты опроса. Определение итогов голосования и результатов опроса осуществляется в порядке, предусмотренном </w:t>
      </w:r>
      <w:hyperlink r:id="rId31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 и настоящей статьей.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2. Итоги голосования устанавливаются путем подсчета голосов участников опроса, поданных за каждый вариант ответа на вопрос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При определении итогов голосования не учитываются опросные листы (строки опросных листов), погашенные или признанные недействительными.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Погашенными являются неиспользованные опросные листы, а также опросные листы, при заполнении которых участниками опроса совершены ошибки и которые были заменены на другие опросные листы. Недействительными являются опросные листы, не содержащие отметок за соответствующий вариант ответа на вопрос опроса либо содержащие такие отметки, в результате которых не представляется возможным определить волеизъявление участника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3. Итоги голосования по участку опроса могут быть признаны недействительными в следующих случаях: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1) допущенные при проведении опроса или определении итогов голосования по участку опроса нарушения не позволяют с достоверностью установить результаты волеизъявления участников опроса по участку опроса;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2) по решению суда.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4. Результаты опроса могут быть признаны недействительными в следующих случаях: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1) допущенные при проведении опроса или определении результатов опроса нарушения не позволяют с достоверностью установить действительную волю участников опроса;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2) по решению суда;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3) итоги голосования признаны недействительными на части участков опроса, списки участников опроса на которых на момент окончания опроса в совокупности включают не менее чем одну четвертую часть от общего числа участников опроса, проголосовавших на опросе.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Опрос признается несостоявшимся, если при его проведении проголосовало меньшее количество участников опроса, чем минимальная численность, установленная в соответствии с </w:t>
      </w:r>
      <w:hyperlink w:anchor="P222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 части 6 статьи 14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настоящего Порядка.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6. Итоги опроса признаются недействительными, опрос признается несостоявшимся по каждому вопросу опроса отдельно.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21. Опубликование результатов опроса, хранение документации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1. Официальное опубликование результатов опроса, а также данных о количестве голосов участников опроса, поданных за различные варианты ответа на вопрос (вопросы) опроса, осуществляется комиссией, организующей опрос, в течение 14 календарных дней после дня окончания срока проведения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В случае, когда опрос проводился на участках опроса, комиссия, организующая опрос, также публикует данные, содержащиеся в протоколах об итогах голосования на участках опроса, в течение 30 календарных дней после дня окончания срока проведения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Вся документация опроса, включая опросные листы и списки участников опроса, подлежит хранению в Думе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не менее одного года после дня окончания срока проведения опроса.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22. Рассмотрение результатов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опроса подлежат рассмотрению Думой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на ближайшем заседании, но не позднее 30 календарных дней со дня официального опубликования результатов опроса, с обязательным приглашением на такое заседание должностных лиц органов местного самоуправления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к компетенции которых относится решение вопросов, являвшихся предметом опроса, должностных лиц Правительства Иркутской области, в случае, если опрос проводился по инициативе Правительства Иркутской области.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6021C9" w:rsidRPr="007D6AB5" w:rsidSect="006021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21C9" w:rsidRPr="007D6AB5" w:rsidRDefault="006021C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N 1</w:t>
      </w:r>
    </w:p>
    <w:p w:rsidR="006021C9" w:rsidRPr="007D6AB5" w:rsidRDefault="006021C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 назначения и проведения</w:t>
      </w:r>
    </w:p>
    <w:p w:rsidR="006021C9" w:rsidRPr="007D6AB5" w:rsidRDefault="006021C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опроса граждан в</w:t>
      </w:r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Евдокимовском</w:t>
      </w:r>
      <w:proofErr w:type="spellEnd"/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ОПРОС ГРАЖДАН В 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ЕВДОКИМОВСКОМ</w:t>
      </w:r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</w:p>
    <w:p w:rsidR="006021C9" w:rsidRPr="007D6AB5" w:rsidRDefault="006021C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ВОПРОСУ ____________________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322"/>
      <w:bookmarkEnd w:id="11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Список</w:t>
      </w:r>
    </w:p>
    <w:p w:rsidR="006021C9" w:rsidRPr="007D6AB5" w:rsidRDefault="006021C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участников опроса граждан в </w:t>
      </w:r>
      <w:proofErr w:type="spellStart"/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Евдокимовском</w:t>
      </w:r>
      <w:proofErr w:type="spellEnd"/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</w:p>
    <w:p w:rsidR="006021C9" w:rsidRPr="007D6AB5" w:rsidRDefault="006021C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участку опроса N __ </w:t>
      </w:r>
      <w:hyperlink w:anchor="P405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&lt;1&gt;</w:t>
        </w:r>
      </w:hyperlink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</w:t>
      </w:r>
    </w:p>
    <w:p w:rsidR="006021C9" w:rsidRPr="007D6AB5" w:rsidRDefault="006021C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(адрес комиссии опроса граждан</w:t>
      </w:r>
    </w:p>
    <w:p w:rsidR="006021C9" w:rsidRPr="007D6AB5" w:rsidRDefault="006021C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Евдокимовском</w:t>
      </w:r>
      <w:proofErr w:type="spellEnd"/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(участковой комиссии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</w:t>
      </w:r>
    </w:p>
    <w:p w:rsidR="006021C9" w:rsidRPr="007D6AB5" w:rsidRDefault="00E1613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опроса граждан в </w:t>
      </w:r>
      <w:proofErr w:type="spellStart"/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Евдокимовском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  <w:r w:rsidR="006021C9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6021C9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Евдокимовское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</w:t>
      </w:r>
      <w:r w:rsidR="006021C9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021C9" w:rsidRPr="007D6AB5" w:rsidRDefault="00E1613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населенный пункт</w:t>
      </w:r>
      <w:r w:rsidR="006021C9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, улица, дом))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Страница N _____</w:t>
      </w:r>
    </w:p>
    <w:p w:rsidR="006021C9" w:rsidRPr="007D6AB5" w:rsidRDefault="006021C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Книга N ________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1276"/>
        <w:gridCol w:w="1757"/>
        <w:gridCol w:w="1134"/>
        <w:gridCol w:w="1441"/>
        <w:gridCol w:w="1417"/>
        <w:gridCol w:w="2268"/>
        <w:gridCol w:w="976"/>
        <w:gridCol w:w="1247"/>
      </w:tblGrid>
      <w:tr w:rsidR="006021C9" w:rsidRPr="007D6AB5">
        <w:tc>
          <w:tcPr>
            <w:tcW w:w="397" w:type="dxa"/>
          </w:tcPr>
          <w:p w:rsidR="006021C9" w:rsidRPr="007D6AB5" w:rsidRDefault="006021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</w:t>
            </w:r>
          </w:p>
        </w:tc>
        <w:tc>
          <w:tcPr>
            <w:tcW w:w="1276" w:type="dxa"/>
          </w:tcPr>
          <w:p w:rsidR="006021C9" w:rsidRPr="007D6AB5" w:rsidRDefault="006021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Фамилия, имя, отчество</w:t>
            </w:r>
          </w:p>
        </w:tc>
        <w:tc>
          <w:tcPr>
            <w:tcW w:w="1757" w:type="dxa"/>
          </w:tcPr>
          <w:p w:rsidR="006021C9" w:rsidRPr="007D6AB5" w:rsidRDefault="006021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Год рождения (в возрасте 18 лет - дополнительно день и </w:t>
            </w:r>
            <w:r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месяц рождения)</w:t>
            </w:r>
          </w:p>
        </w:tc>
        <w:tc>
          <w:tcPr>
            <w:tcW w:w="1134" w:type="dxa"/>
          </w:tcPr>
          <w:p w:rsidR="006021C9" w:rsidRPr="007D6AB5" w:rsidRDefault="006021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Адрес места жительства</w:t>
            </w:r>
          </w:p>
        </w:tc>
        <w:tc>
          <w:tcPr>
            <w:tcW w:w="1441" w:type="dxa"/>
          </w:tcPr>
          <w:p w:rsidR="006021C9" w:rsidRPr="007D6AB5" w:rsidRDefault="006021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Серия и номер паспорта или документа, </w:t>
            </w:r>
            <w:r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заменяющего паспорт гражданина </w:t>
            </w:r>
            <w:hyperlink w:anchor="P406" w:history="1">
              <w:r w:rsidRPr="007D6AB5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417" w:type="dxa"/>
          </w:tcPr>
          <w:p w:rsidR="006021C9" w:rsidRPr="007D6AB5" w:rsidRDefault="006021C9" w:rsidP="00E161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Подпись участника опроса граждан в </w:t>
            </w:r>
            <w:r w:rsidR="00E1613B"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009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Евдокимовском</w:t>
            </w:r>
            <w:proofErr w:type="spellEnd"/>
            <w:r w:rsidR="00E1613B"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1613B"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сельском поселении</w:t>
            </w:r>
          </w:p>
        </w:tc>
        <w:tc>
          <w:tcPr>
            <w:tcW w:w="2268" w:type="dxa"/>
          </w:tcPr>
          <w:p w:rsidR="006021C9" w:rsidRPr="007D6AB5" w:rsidRDefault="006021C9" w:rsidP="00E161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Подпись члена комиссии опроса граждан в </w:t>
            </w:r>
            <w:proofErr w:type="spellStart"/>
            <w:r w:rsidR="00D009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Евдокимовском</w:t>
            </w:r>
            <w:proofErr w:type="spellEnd"/>
            <w:r w:rsidR="00E1613B"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сельском поселении </w:t>
            </w:r>
            <w:r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(участковой комиссии опроса граждан в </w:t>
            </w:r>
            <w:proofErr w:type="spellStart"/>
            <w:r w:rsidR="00D009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Евдокимовском</w:t>
            </w:r>
            <w:proofErr w:type="spellEnd"/>
            <w:r w:rsidR="00E1613B"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сельском поселении)</w:t>
            </w:r>
          </w:p>
        </w:tc>
        <w:tc>
          <w:tcPr>
            <w:tcW w:w="976" w:type="dxa"/>
          </w:tcPr>
          <w:p w:rsidR="006021C9" w:rsidRPr="007D6AB5" w:rsidRDefault="006021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Дата голосования</w:t>
            </w:r>
          </w:p>
        </w:tc>
        <w:tc>
          <w:tcPr>
            <w:tcW w:w="1247" w:type="dxa"/>
          </w:tcPr>
          <w:p w:rsidR="006021C9" w:rsidRPr="007D6AB5" w:rsidRDefault="006021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Особые отметки</w:t>
            </w:r>
          </w:p>
        </w:tc>
      </w:tr>
      <w:tr w:rsidR="006021C9" w:rsidRPr="007D6AB5">
        <w:tc>
          <w:tcPr>
            <w:tcW w:w="397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7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1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6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021C9" w:rsidRPr="007D6AB5">
        <w:tc>
          <w:tcPr>
            <w:tcW w:w="397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7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1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6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021C9" w:rsidRPr="007D6AB5">
        <w:tc>
          <w:tcPr>
            <w:tcW w:w="397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7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1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6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021C9" w:rsidRPr="007D6AB5">
        <w:tc>
          <w:tcPr>
            <w:tcW w:w="397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7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1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6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021C9" w:rsidRPr="007D6AB5" w:rsidRDefault="006021C9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6021C9" w:rsidRPr="007D6AB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Число участников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опроса граждан в </w:t>
      </w:r>
      <w:proofErr w:type="spellStart"/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Евдокимовском</w:t>
      </w:r>
      <w:proofErr w:type="spellEnd"/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внесенных в список участников опроса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 в </w:t>
      </w:r>
      <w:proofErr w:type="spellStart"/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Евдокимовском</w:t>
      </w:r>
      <w:proofErr w:type="spellEnd"/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Число опросных листов, выданных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 опроса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граждан в</w:t>
      </w:r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Евдокимовском</w:t>
      </w:r>
      <w:proofErr w:type="spellEnd"/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, проголосовавшим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в помещении для голосования _____________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Число опросных листов, выданных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 опроса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 в </w:t>
      </w:r>
      <w:proofErr w:type="spellStart"/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Евдокимовском</w:t>
      </w:r>
      <w:proofErr w:type="spellEnd"/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проголосовавшим вне помещения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голосования </w:t>
      </w:r>
      <w:hyperlink w:anchor="P407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&lt;3&gt;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Подпись члена комиссии опроса граждан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Евдокимовском</w:t>
      </w:r>
      <w:proofErr w:type="spellEnd"/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(участковой комиссии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опроса граждан в</w:t>
      </w:r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Евдокимовском</w:t>
      </w:r>
      <w:proofErr w:type="spellEnd"/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проставившего суммарные данные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на этой странице ______________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--------------------------------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405"/>
      <w:bookmarkEnd w:id="12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&lt;1&gt; - используется при образовании участков опроса;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406"/>
      <w:bookmarkEnd w:id="13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&lt;2&gt; - документ, заменяющий паспорт гражданина Российской Федерации, используется в значении, установленном Федеральным </w:t>
      </w:r>
      <w:hyperlink r:id="rId32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основных гарантиях избирательных прав и права на участие в референдуме граждан Российской Федерации";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P407"/>
      <w:bookmarkEnd w:id="14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&lt;3&gt; - заполняется при проведении опроса граждан в </w:t>
      </w:r>
      <w:proofErr w:type="spellStart"/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Евдокимовском</w:t>
      </w:r>
      <w:proofErr w:type="spellEnd"/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в форме консультативного местного референдума.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021C9" w:rsidRPr="007D6AB5" w:rsidSect="006021C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C9"/>
    <w:rsid w:val="00044CD1"/>
    <w:rsid w:val="000500DE"/>
    <w:rsid w:val="002F06F1"/>
    <w:rsid w:val="004F0BB7"/>
    <w:rsid w:val="006021C9"/>
    <w:rsid w:val="00607676"/>
    <w:rsid w:val="006748E9"/>
    <w:rsid w:val="007B2942"/>
    <w:rsid w:val="007D6AB5"/>
    <w:rsid w:val="008212B9"/>
    <w:rsid w:val="00892B80"/>
    <w:rsid w:val="008C56E0"/>
    <w:rsid w:val="009A1F99"/>
    <w:rsid w:val="00A607B9"/>
    <w:rsid w:val="00B2396B"/>
    <w:rsid w:val="00C35B20"/>
    <w:rsid w:val="00C435C9"/>
    <w:rsid w:val="00C84C8D"/>
    <w:rsid w:val="00D0090D"/>
    <w:rsid w:val="00E1613B"/>
    <w:rsid w:val="00E37397"/>
    <w:rsid w:val="00F03AD3"/>
    <w:rsid w:val="00F34694"/>
    <w:rsid w:val="00FB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1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21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21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1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21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21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519B6EB445F5BAA2CC29B0E58941580398FAF3A937ABC346D97898D3D429F807015770DED6BD4634BF076w3N7D" TargetMode="External"/><Relationship Id="rId13" Type="http://schemas.openxmlformats.org/officeDocument/2006/relationships/hyperlink" Target="consultantplus://offline/ref=132519B6EB445F5BAA2CDC961834CE19833AD6A23B9771EF683D91DED2w6NDD" TargetMode="External"/><Relationship Id="rId18" Type="http://schemas.openxmlformats.org/officeDocument/2006/relationships/hyperlink" Target="consultantplus://offline/ref=132519B6EB445F5BAA2CC29B0E58941580398FAF3A967CB13D6C97898D3D429F80w7N0D" TargetMode="External"/><Relationship Id="rId26" Type="http://schemas.openxmlformats.org/officeDocument/2006/relationships/hyperlink" Target="consultantplus://offline/ref=132519B6EB445F5BAA2CC29B0E58941580398FAF3A967CB13D6C97898D3D429F80w7N0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32519B6EB445F5BAA2CC29B0E58941580398FAF3A967CB13D6C97898D3D429F80w7N0D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132519B6EB445F5BAA2CC29B0E58941580398FAF3A967CB13D6C97898D3D429F807015770DED6BD46348F173w3N0D" TargetMode="External"/><Relationship Id="rId12" Type="http://schemas.openxmlformats.org/officeDocument/2006/relationships/hyperlink" Target="consultantplus://offline/ref=132519B6EB445F5BAA2CC29B0E58941580398FAF3A937ABC346D97898D3D429F807015770DED6BD4634BF076w3N7D" TargetMode="External"/><Relationship Id="rId17" Type="http://schemas.openxmlformats.org/officeDocument/2006/relationships/hyperlink" Target="consultantplus://offline/ref=132519B6EB445F5BAA2CC29B0E58941580398FAF3A937ABC346D97898D3D429F80w7N0D" TargetMode="External"/><Relationship Id="rId25" Type="http://schemas.openxmlformats.org/officeDocument/2006/relationships/hyperlink" Target="consultantplus://offline/ref=132519B6EB445F5BAA2CDC961834CE19833AD6A23B9771EF683D91DED2w6NDD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32519B6EB445F5BAA2CDC961834CE19833AD6A23B9771EF683D91DED2w6NDD" TargetMode="External"/><Relationship Id="rId20" Type="http://schemas.openxmlformats.org/officeDocument/2006/relationships/hyperlink" Target="consultantplus://offline/ref=132519B6EB445F5BAA2CDC961834CE198330D0A63F9371EF683D91DED2w6NDD" TargetMode="External"/><Relationship Id="rId29" Type="http://schemas.openxmlformats.org/officeDocument/2006/relationships/hyperlink" Target="consultantplus://offline/ref=132519B6EB445F5BAA2CDC961834CE198330D0A63F9371EF683D91DED2w6ND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2519B6EB445F5BAA2CDC961834CE19833AD6A23B9771EF683D91DED26D44CAC03013224EA965DCw6N6D" TargetMode="External"/><Relationship Id="rId11" Type="http://schemas.openxmlformats.org/officeDocument/2006/relationships/hyperlink" Target="consultantplus://offline/ref=132519B6EB445F5BAA2CC29B0E58941580398FAF3A967CB13D6C97898D3D429F807015770DED6BD46348F173w3N0D" TargetMode="External"/><Relationship Id="rId24" Type="http://schemas.openxmlformats.org/officeDocument/2006/relationships/hyperlink" Target="consultantplus://offline/ref=132519B6EB445F5BAA2CC29B0E58941580398FAF3A967CB13D6C97898D3D429F80w7N0D" TargetMode="External"/><Relationship Id="rId32" Type="http://schemas.openxmlformats.org/officeDocument/2006/relationships/hyperlink" Target="consultantplus://offline/ref=132519B6EB445F5BAA2CDC961834CE19833AD8AA329471EF683D91DED2w6NDD" TargetMode="External"/><Relationship Id="rId5" Type="http://schemas.openxmlformats.org/officeDocument/2006/relationships/hyperlink" Target="consultantplus://offline/ref=132519B6EB445F5BAA2CDC961834CE19833AD6A23B9771EF683D91DED26D44CAC03013254FwAN0D" TargetMode="External"/><Relationship Id="rId15" Type="http://schemas.openxmlformats.org/officeDocument/2006/relationships/hyperlink" Target="consultantplus://offline/ref=132519B6EB445F5BAA2CDC961834CE19833AD6A730C126ED39689FwDNBD" TargetMode="External"/><Relationship Id="rId23" Type="http://schemas.openxmlformats.org/officeDocument/2006/relationships/hyperlink" Target="consultantplus://offline/ref=132519B6EB445F5BAA2CDC961834CE198330D0A63F9371EF683D91DED2w6NDD" TargetMode="External"/><Relationship Id="rId28" Type="http://schemas.openxmlformats.org/officeDocument/2006/relationships/hyperlink" Target="consultantplus://offline/ref=132519B6EB445F5BAA2CDC961834CE198330D0A63F9371EF683D91DED2w6NDD" TargetMode="External"/><Relationship Id="rId10" Type="http://schemas.openxmlformats.org/officeDocument/2006/relationships/hyperlink" Target="consultantplus://offline/ref=132519B6EB445F5BAA2CDC961834CE19833AD6A23B9771EF683D91DED26D44CAC03013254FwAN0D" TargetMode="External"/><Relationship Id="rId19" Type="http://schemas.openxmlformats.org/officeDocument/2006/relationships/hyperlink" Target="consultantplus://offline/ref=132519B6EB445F5BAA2CC29B0E58941580398FAF3A967CB13D6C97898D3D429F80w7N0D" TargetMode="External"/><Relationship Id="rId31" Type="http://schemas.openxmlformats.org/officeDocument/2006/relationships/hyperlink" Target="consultantplus://offline/ref=132519B6EB445F5BAA2CC29B0E58941580398FAF3A967CB13D6C97898D3D429F80w7N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2519B6EB445F5BAA2CDC961834CE19833AD6A730C126ED39689FwDNBD" TargetMode="External"/><Relationship Id="rId14" Type="http://schemas.openxmlformats.org/officeDocument/2006/relationships/hyperlink" Target="consultantplus://offline/ref=132519B6EB445F5BAA2CC29B0E58941580398FAF3A967CB13D6C97898D3D429F80w7N0D" TargetMode="External"/><Relationship Id="rId22" Type="http://schemas.openxmlformats.org/officeDocument/2006/relationships/hyperlink" Target="consultantplus://offline/ref=132519B6EB445F5BAA2CC29B0E58941580398FAF3A967CB13D6C97898D3D429F80w7N0D" TargetMode="External"/><Relationship Id="rId27" Type="http://schemas.openxmlformats.org/officeDocument/2006/relationships/hyperlink" Target="consultantplus://offline/ref=132519B6EB445F5BAA2CC29B0E58941580398FAF3A967CB13D6C97898D3D429F80w7N0D" TargetMode="External"/><Relationship Id="rId30" Type="http://schemas.openxmlformats.org/officeDocument/2006/relationships/hyperlink" Target="consultantplus://offline/ref=132519B6EB445F5BAA2CC29B0E58941580398FAF3A967CB13D6C97898D3D429F80w7N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7420</Words>
  <Characters>42296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V. Egorova</dc:creator>
  <cp:keywords/>
  <dc:description/>
  <cp:lastModifiedBy>Admin</cp:lastModifiedBy>
  <cp:revision>6</cp:revision>
  <cp:lastPrinted>2018-04-24T06:35:00Z</cp:lastPrinted>
  <dcterms:created xsi:type="dcterms:W3CDTF">2018-04-03T10:08:00Z</dcterms:created>
  <dcterms:modified xsi:type="dcterms:W3CDTF">2018-04-24T06:36:00Z</dcterms:modified>
</cp:coreProperties>
</file>