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5" w:rsidRDefault="00E87295" w:rsidP="00E872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постановлением</w:t>
      </w:r>
    </w:p>
    <w:p w:rsidR="00E87295" w:rsidRDefault="00E87295" w:rsidP="00E872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Евдокимовского</w:t>
      </w:r>
      <w:proofErr w:type="spellEnd"/>
    </w:p>
    <w:p w:rsidR="00E87295" w:rsidRDefault="00E87295" w:rsidP="00E872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87295" w:rsidRDefault="00635056" w:rsidP="00E872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23 от 14</w:t>
      </w:r>
      <w:r w:rsidR="00E87295">
        <w:rPr>
          <w:rFonts w:ascii="Times New Roman" w:hAnsi="Times New Roman" w:cs="Times New Roman"/>
          <w:sz w:val="20"/>
          <w:szCs w:val="20"/>
        </w:rPr>
        <w:t xml:space="preserve"> июня</w:t>
      </w:r>
      <w:r w:rsidR="00395F3C">
        <w:rPr>
          <w:rFonts w:ascii="Times New Roman" w:hAnsi="Times New Roman" w:cs="Times New Roman"/>
          <w:sz w:val="20"/>
          <w:szCs w:val="20"/>
        </w:rPr>
        <w:t xml:space="preserve"> </w:t>
      </w:r>
      <w:r w:rsidR="00E87295">
        <w:rPr>
          <w:rFonts w:ascii="Times New Roman" w:hAnsi="Times New Roman" w:cs="Times New Roman"/>
          <w:sz w:val="20"/>
          <w:szCs w:val="20"/>
        </w:rPr>
        <w:t>2017г</w:t>
      </w: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Default="00B412FB" w:rsidP="00B412FB">
      <w:pPr>
        <w:jc w:val="center"/>
      </w:pPr>
    </w:p>
    <w:p w:rsidR="00B412FB" w:rsidRP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P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2FB">
        <w:rPr>
          <w:rFonts w:ascii="Times New Roman" w:hAnsi="Times New Roman" w:cs="Times New Roman"/>
          <w:b/>
          <w:sz w:val="36"/>
          <w:szCs w:val="36"/>
        </w:rPr>
        <w:t>Документация по планировке территории объекта</w:t>
      </w: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Pr="00B412FB" w:rsidRDefault="00B412FB" w:rsidP="00B412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412FB">
        <w:rPr>
          <w:rFonts w:ascii="Times New Roman" w:hAnsi="Times New Roman" w:cs="Times New Roman"/>
          <w:b/>
          <w:sz w:val="32"/>
          <w:szCs w:val="32"/>
        </w:rPr>
        <w:t>«</w:t>
      </w:r>
      <w:r w:rsidRPr="00B412FB">
        <w:rPr>
          <w:rFonts w:ascii="Times New Roman" w:hAnsi="Times New Roman" w:cs="Times New Roman"/>
          <w:sz w:val="32"/>
          <w:szCs w:val="32"/>
        </w:rPr>
        <w:t>Строительство пешеходного моста через р. Ия в п. Евдокимовский</w:t>
      </w:r>
      <w:r w:rsidR="007A0C75">
        <w:rPr>
          <w:rFonts w:ascii="Times New Roman" w:hAnsi="Times New Roman" w:cs="Times New Roman"/>
          <w:sz w:val="32"/>
          <w:szCs w:val="32"/>
        </w:rPr>
        <w:t xml:space="preserve"> </w:t>
      </w:r>
      <w:r w:rsidRPr="00B412FB">
        <w:rPr>
          <w:rFonts w:ascii="Times New Roman" w:hAnsi="Times New Roman" w:cs="Times New Roman"/>
          <w:sz w:val="32"/>
          <w:szCs w:val="32"/>
        </w:rPr>
        <w:t>Тулунского района Иркутской области»</w:t>
      </w:r>
    </w:p>
    <w:p w:rsidR="00B412FB" w:rsidRPr="00B412FB" w:rsidRDefault="00B412FB" w:rsidP="00B412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412FB" w:rsidRDefault="004B5BFC" w:rsidP="00B41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1</w:t>
      </w: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2FB" w:rsidRPr="00B412FB" w:rsidRDefault="004B5BFC" w:rsidP="00B41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(утверждаемая) часть</w:t>
      </w:r>
      <w:r w:rsidR="00B412FB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</w:t>
      </w: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Pr="00B412FB" w:rsidRDefault="00B412FB" w:rsidP="00B41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2FB">
        <w:rPr>
          <w:rFonts w:ascii="Times New Roman" w:hAnsi="Times New Roman" w:cs="Times New Roman"/>
          <w:sz w:val="28"/>
          <w:szCs w:val="28"/>
        </w:rPr>
        <w:t>2017</w:t>
      </w:r>
    </w:p>
    <w:p w:rsidR="00FC5812" w:rsidRDefault="00FC5812" w:rsidP="00B412FB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412FB" w:rsidRPr="000653CF" w:rsidRDefault="00E87295" w:rsidP="00B412FB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Содержание Том 1</w:t>
      </w:r>
      <w:r w:rsidR="000653CF" w:rsidRPr="000653C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412FB" w:rsidRPr="000653CF" w:rsidRDefault="00B412FB" w:rsidP="00B412F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2092"/>
      </w:tblGrid>
      <w:tr w:rsidR="00B412FB" w:rsidRPr="000653CF" w:rsidTr="004B5BFC">
        <w:trPr>
          <w:trHeight w:val="345"/>
        </w:trPr>
        <w:tc>
          <w:tcPr>
            <w:tcW w:w="7479" w:type="dxa"/>
            <w:shd w:val="clear" w:color="auto" w:fill="auto"/>
          </w:tcPr>
          <w:p w:rsidR="00B412FB" w:rsidRPr="000653CF" w:rsidRDefault="000653CF" w:rsidP="000653C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 проекта</w:t>
            </w:r>
          </w:p>
        </w:tc>
        <w:tc>
          <w:tcPr>
            <w:tcW w:w="2092" w:type="dxa"/>
            <w:shd w:val="clear" w:color="auto" w:fill="auto"/>
          </w:tcPr>
          <w:p w:rsidR="00B412FB" w:rsidRPr="000653CF" w:rsidRDefault="000653CF" w:rsidP="000653C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Страница</w:t>
            </w:r>
          </w:p>
        </w:tc>
      </w:tr>
      <w:tr w:rsidR="004B5BFC" w:rsidRPr="000653CF" w:rsidTr="004B5BFC">
        <w:trPr>
          <w:trHeight w:val="345"/>
        </w:trPr>
        <w:tc>
          <w:tcPr>
            <w:tcW w:w="7479" w:type="dxa"/>
            <w:shd w:val="clear" w:color="auto" w:fill="auto"/>
          </w:tcPr>
          <w:p w:rsidR="004B5BFC" w:rsidRPr="004B5BFC" w:rsidRDefault="004B5BFC" w:rsidP="004B5BFC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Раздел 1. </w:t>
            </w:r>
            <w:r w:rsidRPr="004B5B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Положение о размещении объекта капитального строительства местного значения – пешеходный мост в п. Евдокимовский Тулунского района Иркутской области</w:t>
            </w:r>
          </w:p>
        </w:tc>
        <w:tc>
          <w:tcPr>
            <w:tcW w:w="2092" w:type="dxa"/>
            <w:shd w:val="clear" w:color="auto" w:fill="auto"/>
          </w:tcPr>
          <w:p w:rsidR="004B5BFC" w:rsidRPr="004B5BFC" w:rsidRDefault="004B5BFC" w:rsidP="000653C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B5BFC" w:rsidRPr="004B5BFC" w:rsidRDefault="004B5BFC" w:rsidP="000653C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0653CF" w:rsidRPr="00B412FB" w:rsidTr="000653CF">
        <w:trPr>
          <w:trHeight w:val="262"/>
        </w:trPr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. Исходно-разрешительная документация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0653CF" w:rsidRPr="00B412FB" w:rsidTr="000653CF">
        <w:trPr>
          <w:trHeight w:val="918"/>
        </w:trPr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. Общие сведения о планировке территории объекта с</w:t>
            </w:r>
            <w:proofErr w:type="spellStart"/>
            <w:r w:rsidRPr="000653CF"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  <w:proofErr w:type="spellEnd"/>
            <w:r w:rsidRPr="000653C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пешеходного моста через р. Ия в п. </w:t>
            </w:r>
            <w:proofErr w:type="spellStart"/>
            <w:r w:rsidRPr="000653CF">
              <w:rPr>
                <w:rFonts w:ascii="Times New Roman" w:hAnsi="Times New Roman" w:cs="Times New Roman"/>
                <w:sz w:val="24"/>
                <w:szCs w:val="24"/>
              </w:rPr>
              <w:t>ЕвдокимовскийТулунского</w:t>
            </w:r>
            <w:proofErr w:type="spellEnd"/>
            <w:r w:rsidRPr="000653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0653CF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5812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0653CF" w:rsidRPr="00B412FB" w:rsidTr="004B5BFC">
        <w:trPr>
          <w:trHeight w:val="345"/>
        </w:trPr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. Основная часть проекта планировки территории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noProof/>
                <w:sz w:val="24"/>
                <w:szCs w:val="24"/>
              </w:rPr>
              <w:t>3.1. Основные характеристики и назначение планируемого для размещения объекта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53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3.2. Сведения о размещении объекта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sz w:val="24"/>
                <w:szCs w:val="24"/>
              </w:rPr>
              <w:t>3.3. Перечень земельных участков, занимаемых конструкциями моста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sz w:val="24"/>
                <w:szCs w:val="24"/>
              </w:rPr>
              <w:t>3.4. Красные линии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CF">
              <w:rPr>
                <w:rFonts w:ascii="Times New Roman" w:eastAsia="Times New Roman" w:hAnsi="Times New Roman" w:cs="Times New Roman"/>
                <w:sz w:val="24"/>
                <w:szCs w:val="24"/>
              </w:rPr>
              <w:t>3.5 Мероприятия по охране объектов культурного наследия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772437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CF">
              <w:rPr>
                <w:rFonts w:ascii="Times New Roman" w:eastAsia="Times New Roman" w:hAnsi="Times New Roman" w:cs="Times New Roman"/>
                <w:sz w:val="24"/>
                <w:szCs w:val="24"/>
              </w:rPr>
              <w:t>3.6  Мероприятия по охране окружающей среды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772437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0653CF" w:rsidRPr="00B412FB" w:rsidTr="004B5BFC">
        <w:tc>
          <w:tcPr>
            <w:tcW w:w="7479" w:type="dxa"/>
            <w:shd w:val="clear" w:color="auto" w:fill="auto"/>
          </w:tcPr>
          <w:p w:rsidR="000653CF" w:rsidRPr="000653CF" w:rsidRDefault="000653CF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53CF">
              <w:rPr>
                <w:rFonts w:ascii="Times New Roman" w:hAnsi="Times New Roman" w:cs="Times New Roman"/>
                <w:sz w:val="24"/>
                <w:szCs w:val="24"/>
              </w:rPr>
              <w:t>3.7. Мероприятия по обеспечению пожарной безопасности</w:t>
            </w:r>
          </w:p>
        </w:tc>
        <w:tc>
          <w:tcPr>
            <w:tcW w:w="2092" w:type="dxa"/>
            <w:shd w:val="clear" w:color="auto" w:fill="auto"/>
          </w:tcPr>
          <w:p w:rsidR="000653CF" w:rsidRPr="004B5BFC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77243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4B5BFC" w:rsidRPr="00B412FB" w:rsidTr="004B5BFC">
        <w:tc>
          <w:tcPr>
            <w:tcW w:w="7479" w:type="dxa"/>
            <w:shd w:val="clear" w:color="auto" w:fill="auto"/>
          </w:tcPr>
          <w:p w:rsidR="004B5BFC" w:rsidRPr="004B5BFC" w:rsidRDefault="004B5BFC" w:rsidP="000653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Графическая часть</w:t>
            </w:r>
          </w:p>
        </w:tc>
        <w:tc>
          <w:tcPr>
            <w:tcW w:w="2092" w:type="dxa"/>
            <w:shd w:val="clear" w:color="auto" w:fill="auto"/>
          </w:tcPr>
          <w:p w:rsidR="004B5BFC" w:rsidRPr="004B5BFC" w:rsidRDefault="004B5BFC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C5812" w:rsidRPr="00B412FB" w:rsidTr="004B5BFC">
        <w:tc>
          <w:tcPr>
            <w:tcW w:w="7479" w:type="dxa"/>
            <w:shd w:val="clear" w:color="auto" w:fill="auto"/>
          </w:tcPr>
          <w:p w:rsidR="00FC5812" w:rsidRPr="00FC5812" w:rsidRDefault="007C04B6" w:rsidP="007C04B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4B6">
              <w:rPr>
                <w:rFonts w:ascii="Times New Roman" w:hAnsi="Times New Roman" w:cs="Times New Roman"/>
                <w:sz w:val="24"/>
                <w:szCs w:val="24"/>
              </w:rPr>
              <w:t>Схема зон планируемого размещения объекта и границ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1:1000</w:t>
            </w:r>
          </w:p>
        </w:tc>
        <w:tc>
          <w:tcPr>
            <w:tcW w:w="2092" w:type="dxa"/>
            <w:shd w:val="clear" w:color="auto" w:fill="auto"/>
          </w:tcPr>
          <w:p w:rsidR="00FC5812" w:rsidRPr="00FC5812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C5812" w:rsidRPr="00B412FB" w:rsidTr="004B5BFC">
        <w:tc>
          <w:tcPr>
            <w:tcW w:w="7479" w:type="dxa"/>
            <w:shd w:val="clear" w:color="auto" w:fill="auto"/>
          </w:tcPr>
          <w:p w:rsidR="00FC5812" w:rsidRPr="00FC5812" w:rsidRDefault="00FC5812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FC5812" w:rsidRPr="00FC5812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C5812" w:rsidRPr="00B412FB" w:rsidTr="004B5BFC">
        <w:tc>
          <w:tcPr>
            <w:tcW w:w="7479" w:type="dxa"/>
            <w:shd w:val="clear" w:color="auto" w:fill="auto"/>
          </w:tcPr>
          <w:p w:rsidR="00FC5812" w:rsidRPr="00FC5812" w:rsidRDefault="00FC5812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FC5812" w:rsidRPr="00FC5812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C5812" w:rsidRPr="00B412FB" w:rsidTr="004B5BFC">
        <w:tc>
          <w:tcPr>
            <w:tcW w:w="7479" w:type="dxa"/>
            <w:shd w:val="clear" w:color="auto" w:fill="auto"/>
          </w:tcPr>
          <w:p w:rsidR="00FC5812" w:rsidRPr="00FC5812" w:rsidRDefault="00FC5812" w:rsidP="000653C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FC5812" w:rsidRPr="00FC5812" w:rsidRDefault="00FC5812" w:rsidP="00FC5812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2FB" w:rsidRDefault="00B412FB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5812" w:rsidRDefault="00FC5812" w:rsidP="00B412FB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5BFC" w:rsidRDefault="004B5BFC" w:rsidP="004B5BF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Раздел 1. </w:t>
      </w:r>
      <w:r w:rsidRPr="004B5BFC">
        <w:rPr>
          <w:rFonts w:ascii="Times New Roman" w:hAnsi="Times New Roman" w:cs="Times New Roman"/>
          <w:b/>
          <w:noProof/>
          <w:sz w:val="28"/>
          <w:szCs w:val="28"/>
        </w:rPr>
        <w:t xml:space="preserve"> Положение о размещении объекта капитального строительства местного значения – пешеходный мост в п. Евдокимовский Тулунского района Иркутской области</w:t>
      </w:r>
    </w:p>
    <w:p w:rsidR="004B5BFC" w:rsidRPr="004B5BFC" w:rsidRDefault="004B5BFC" w:rsidP="004B5BF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B5BFC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4B5BFC">
        <w:rPr>
          <w:rFonts w:ascii="Times New Roman" w:hAnsi="Times New Roman" w:cs="Times New Roman"/>
          <w:b/>
          <w:noProof/>
          <w:sz w:val="28"/>
          <w:szCs w:val="28"/>
        </w:rPr>
        <w:t>. Исходно-разрешительная документация</w:t>
      </w:r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12FB">
        <w:rPr>
          <w:rFonts w:ascii="Times New Roman" w:hAnsi="Times New Roman" w:cs="Times New Roman"/>
          <w:noProof/>
          <w:sz w:val="28"/>
          <w:szCs w:val="28"/>
        </w:rPr>
        <w:t xml:space="preserve">Проект планировки территории по объекту </w:t>
      </w:r>
      <w:r w:rsidRPr="00B412FB">
        <w:rPr>
          <w:rFonts w:ascii="Times New Roman" w:hAnsi="Times New Roman" w:cs="Times New Roman"/>
          <w:b/>
          <w:sz w:val="28"/>
          <w:szCs w:val="28"/>
        </w:rPr>
        <w:t>«</w:t>
      </w:r>
      <w:r w:rsidRPr="00B412FB">
        <w:rPr>
          <w:rFonts w:ascii="Times New Roman" w:hAnsi="Times New Roman" w:cs="Times New Roman"/>
          <w:sz w:val="28"/>
          <w:szCs w:val="28"/>
        </w:rPr>
        <w:t>Строительство пешеходного моста через р. Ия в п. Евдокимовский</w:t>
      </w:r>
      <w:r w:rsidR="007A0C75">
        <w:rPr>
          <w:rFonts w:ascii="Times New Roman" w:hAnsi="Times New Roman" w:cs="Times New Roman"/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sz w:val="28"/>
          <w:szCs w:val="28"/>
        </w:rPr>
        <w:t>Тулунского района Иркутской области»</w:t>
      </w:r>
      <w:r w:rsidRPr="00B412FB">
        <w:rPr>
          <w:rFonts w:ascii="Times New Roman" w:hAnsi="Times New Roman" w:cs="Times New Roman"/>
          <w:noProof/>
          <w:sz w:val="28"/>
          <w:szCs w:val="28"/>
        </w:rPr>
        <w:t>, расположенному по адресу: Иркутская область Тулунский район п. Евдокимовский выполнен на основании распоряжения администрации Евдокимовского сельского поселения № 62-РГ от 28.12.2016г., а также в соответствии с нормативными актами:</w:t>
      </w:r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12FB">
        <w:rPr>
          <w:rFonts w:ascii="Times New Roman" w:hAnsi="Times New Roman" w:cs="Times New Roman"/>
          <w:noProof/>
          <w:sz w:val="28"/>
          <w:szCs w:val="28"/>
        </w:rPr>
        <w:t>Градостроительный кодекс РФ от 29.12.2004 г., №190-ФЗ;</w:t>
      </w:r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12FB">
        <w:rPr>
          <w:rFonts w:ascii="Times New Roman" w:hAnsi="Times New Roman" w:cs="Times New Roman"/>
          <w:noProof/>
          <w:sz w:val="28"/>
          <w:szCs w:val="28"/>
        </w:rPr>
        <w:t>Земельный кодекс РФ от 25.10.2001 г., №136-ФЗ;</w:t>
      </w:r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412FB">
        <w:rPr>
          <w:rFonts w:ascii="Times New Roman" w:hAnsi="Times New Roman" w:cs="Times New Roman"/>
          <w:noProof/>
          <w:sz w:val="28"/>
          <w:szCs w:val="28"/>
        </w:rPr>
        <w:t>Федеральный закон Российской Федерации от 06.10.2003 г. №131-ФЗ «Об общих принфипах организации местного самоуправления в РФ»;</w:t>
      </w:r>
      <w:proofErr w:type="gramEnd"/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12FB">
        <w:rPr>
          <w:rFonts w:ascii="Times New Roman" w:hAnsi="Times New Roman" w:cs="Times New Roman"/>
          <w:noProof/>
          <w:sz w:val="28"/>
          <w:szCs w:val="28"/>
        </w:rPr>
        <w:t>Генеральный план Евдокимовского сельского поселения, утвержденным Решением Думы Евдокимовского сельского поселения от 27.12.2013 г., № 31;</w:t>
      </w:r>
    </w:p>
    <w:p w:rsidR="00B412FB" w:rsidRPr="00176E9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12FB">
        <w:rPr>
          <w:rFonts w:ascii="Times New Roman" w:hAnsi="Times New Roman" w:cs="Times New Roman"/>
          <w:noProof/>
          <w:sz w:val="28"/>
          <w:szCs w:val="28"/>
        </w:rPr>
        <w:t>Правила землепользования и застройки Евдокимовского сельского поселения, утверженнными Решениема Думы Евдокимовского сельского поселения от 30.04.2014 г. № 43.</w:t>
      </w:r>
    </w:p>
    <w:p w:rsidR="00B412FB" w:rsidRPr="00B412FB" w:rsidRDefault="00B412FB" w:rsidP="00B412F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12F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B412FB">
        <w:rPr>
          <w:rFonts w:ascii="Times New Roman" w:hAnsi="Times New Roman" w:cs="Times New Roman"/>
          <w:b/>
          <w:noProof/>
          <w:sz w:val="28"/>
          <w:szCs w:val="28"/>
        </w:rPr>
        <w:t>. Общие сведения о планировке территории объекта с</w:t>
      </w:r>
      <w:proofErr w:type="spellStart"/>
      <w:r w:rsidRPr="00B412FB">
        <w:rPr>
          <w:rFonts w:ascii="Times New Roman" w:hAnsi="Times New Roman" w:cs="Times New Roman"/>
          <w:b/>
          <w:sz w:val="28"/>
          <w:szCs w:val="28"/>
        </w:rPr>
        <w:t>троительства</w:t>
      </w:r>
      <w:proofErr w:type="spellEnd"/>
      <w:r w:rsidRPr="00B412FB">
        <w:rPr>
          <w:rFonts w:ascii="Times New Roman" w:hAnsi="Times New Roman" w:cs="Times New Roman"/>
          <w:b/>
          <w:sz w:val="28"/>
          <w:szCs w:val="28"/>
        </w:rPr>
        <w:t xml:space="preserve"> пешеходного моста через р. Ия в п. Евдокимовский</w:t>
      </w:r>
      <w:r w:rsidR="007A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b/>
          <w:sz w:val="28"/>
          <w:szCs w:val="28"/>
        </w:rPr>
        <w:t>Тулунского района Иркутской области</w:t>
      </w:r>
    </w:p>
    <w:p w:rsidR="00B412FB" w:rsidRP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Проект планировки территории подготовлен в целях обеспечения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объекта </w:t>
      </w:r>
      <w:r w:rsidRPr="00B412FB">
        <w:rPr>
          <w:rFonts w:ascii="Times New Roman" w:hAnsi="Times New Roman" w:cs="Times New Roman"/>
          <w:b/>
          <w:sz w:val="28"/>
          <w:szCs w:val="28"/>
        </w:rPr>
        <w:t>«</w:t>
      </w:r>
      <w:r w:rsidRPr="00B412FB">
        <w:rPr>
          <w:rFonts w:ascii="Times New Roman" w:hAnsi="Times New Roman" w:cs="Times New Roman"/>
          <w:sz w:val="28"/>
          <w:szCs w:val="28"/>
        </w:rPr>
        <w:t xml:space="preserve">Строительство пешеходного моста через р. Ия в п. </w:t>
      </w:r>
      <w:proofErr w:type="spellStart"/>
      <w:r w:rsidRPr="00B412FB">
        <w:rPr>
          <w:rFonts w:ascii="Times New Roman" w:hAnsi="Times New Roman" w:cs="Times New Roman"/>
          <w:sz w:val="28"/>
          <w:szCs w:val="28"/>
        </w:rPr>
        <w:t>ЕвдокимовскийТулунского</w:t>
      </w:r>
      <w:proofErr w:type="spellEnd"/>
      <w:r w:rsidRPr="00B412FB">
        <w:rPr>
          <w:rFonts w:ascii="Times New Roman" w:hAnsi="Times New Roman" w:cs="Times New Roman"/>
          <w:sz w:val="28"/>
          <w:szCs w:val="28"/>
        </w:rPr>
        <w:t xml:space="preserve"> района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 планировки территории выполнен с использованием материалов специализированных проектных организаций, результатов инженерных изысканий в соответствии с требованиями технических регламентов.</w:t>
      </w:r>
    </w:p>
    <w:p w:rsid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Документация по планировке территории выполнена в составе проекта планировки и проекта межевания территории.</w:t>
      </w:r>
    </w:p>
    <w:p w:rsidR="00B412FB" w:rsidRDefault="00B412FB" w:rsidP="00B412F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Проект планировки состоит из основной части, которая подлежит утверждению, и материалов по ее обоснованию.</w:t>
      </w:r>
    </w:p>
    <w:p w:rsidR="00B412FB" w:rsidRDefault="00B412FB" w:rsidP="00B412F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412F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Pr="00B412FB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</w:rPr>
        <w:t>Основная часть проекта планировки территории</w:t>
      </w:r>
    </w:p>
    <w:p w:rsidR="00B412FB" w:rsidRPr="00176E9B" w:rsidRDefault="00176E9B" w:rsidP="00176E9B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E9B">
        <w:rPr>
          <w:rFonts w:ascii="Times New Roman" w:hAnsi="Times New Roman" w:cs="Times New Roman"/>
          <w:b/>
          <w:noProof/>
          <w:sz w:val="20"/>
          <w:szCs w:val="20"/>
        </w:rPr>
        <w:t>3.1. Основные характеристики и назначение планируемого для размещения объекта</w:t>
      </w:r>
    </w:p>
    <w:p w:rsidR="00313B50" w:rsidRDefault="00176E9B" w:rsidP="00176E9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6E9B">
        <w:rPr>
          <w:rFonts w:ascii="Times New Roman" w:hAnsi="Times New Roman" w:cs="Times New Roman"/>
          <w:snapToGrid w:val="0"/>
          <w:sz w:val="28"/>
          <w:szCs w:val="28"/>
        </w:rPr>
        <w:t>Планируемый к размещению объект -</w:t>
      </w:r>
      <w:r w:rsidR="00B412FB" w:rsidRPr="00176E9B">
        <w:rPr>
          <w:rFonts w:ascii="Times New Roman" w:hAnsi="Times New Roman" w:cs="Times New Roman"/>
          <w:snapToGrid w:val="0"/>
          <w:sz w:val="28"/>
          <w:szCs w:val="28"/>
        </w:rPr>
        <w:t xml:space="preserve"> п</w:t>
      </w:r>
      <w:r w:rsidR="00B412FB"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ешеходный мост через реку Ия </w:t>
      </w:r>
      <w:r w:rsidR="00B412FB" w:rsidRPr="00176E9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B412FB"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поселк</w:t>
      </w:r>
      <w:r w:rsidR="00B412FB" w:rsidRPr="00176E9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A0C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12FB"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>Евдокимовский</w:t>
      </w:r>
      <w:r w:rsidR="007A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представляет собой висячий, </w:t>
      </w:r>
      <w:proofErr w:type="spellStart"/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>двухпролетный</w:t>
      </w:r>
      <w:proofErr w:type="spellEnd"/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мост без балки жесткости. Пешеходная часть моста поддерживается при помощи подвесок, которые жестко крепятся к несущему канату (цепи) при помощи металлических обжимов. Для придания мосту большей жесткости дополнительно устанавливаются (натягиваются) две цепи из троса диаметром </w:t>
      </w:r>
      <w:smartTag w:uri="urn:schemas-microsoft-com:office:smarttags" w:element="metricconverter">
        <w:smartTagPr>
          <w:attr w:name="ProductID" w:val="36,5 м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36,5 мм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закрепленных на поперечных балках (уголках) с помощью хомутов и сжимов за задними гранями опор. Чтобы предотвратить раскачивание моста при ветре монтируется ветровая система, состоящая из ветровых оттяжек, троса диаметром </w:t>
      </w:r>
      <w:smartTag w:uri="urn:schemas-microsoft-com:office:smarttags" w:element="metricconverter">
        <w:smartTagPr>
          <w:attr w:name="ProductID" w:val="30 м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30 мм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поперечных связей из троса </w:t>
      </w:r>
      <w:smartTag w:uri="urn:schemas-microsoft-com:office:smarttags" w:element="metricconverter">
        <w:smartTagPr>
          <w:attr w:name="ProductID" w:val="10,5 м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10,5 мм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176E9B" w:rsidRPr="00176E9B" w:rsidRDefault="00176E9B" w:rsidP="00176E9B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Длина пролета между осями пилонов - </w:t>
      </w:r>
      <w:smartTag w:uri="urn:schemas-microsoft-com:office:smarttags" w:element="metricconverter">
        <w:smartTagPr>
          <w:attr w:name="ProductID" w:val="96 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96 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длина оттяжек от теоретической точки перелома до оси закрепления в направляющих анкера – </w:t>
      </w:r>
      <w:smartTag w:uri="urn:schemas-microsoft-com:office:smarttags" w:element="metricconverter">
        <w:smartTagPr>
          <w:attr w:name="ProductID" w:val="29.483 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29.483 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(30.710м) угол к горизонту составляет 30.</w:t>
      </w:r>
    </w:p>
    <w:p w:rsidR="00176E9B" w:rsidRPr="00176E9B" w:rsidRDefault="00176E9B" w:rsidP="00176E9B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Стрелка цепи – </w:t>
      </w:r>
      <w:smartTag w:uri="urn:schemas-microsoft-com:office:smarttags" w:element="metricconverter">
        <w:smartTagPr>
          <w:attr w:name="ProductID" w:val="8.40 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8.40 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что составляет, примерно, 1/11 пролета. Висячая система состоит из двух цепей, каждая из которых состоит из одного троса диаметром </w:t>
      </w:r>
      <w:smartTag w:uri="urn:schemas-microsoft-com:office:smarttags" w:element="metricconverter">
        <w:smartTagPr>
          <w:attr w:name="ProductID" w:val="68 мм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68 мм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ГОСТу 7669-80.</w:t>
      </w:r>
    </w:p>
    <w:p w:rsidR="00176E9B" w:rsidRPr="00176E9B" w:rsidRDefault="00176E9B" w:rsidP="00176E9B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Подвески устанавливаются через </w:t>
      </w:r>
      <w:smartTag w:uri="urn:schemas-microsoft-com:office:smarttags" w:element="metricconverter">
        <w:smartTagPr>
          <w:attr w:name="ProductID" w:val="4 метра"/>
        </w:smartTagPr>
        <w:r w:rsidRPr="00176E9B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4 метра</w:t>
        </w:r>
      </w:smartTag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изготавливаются из круглой стали d=25 мм. Для регулирования усилия в подвеске они снабжены </w:t>
      </w:r>
      <w:proofErr w:type="spellStart"/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>талрепой</w:t>
      </w:r>
      <w:proofErr w:type="spellEnd"/>
      <w:r w:rsidRPr="00176E9B">
        <w:rPr>
          <w:rFonts w:ascii="Times New Roman" w:eastAsia="Times New Roman" w:hAnsi="Times New Roman" w:cs="Times New Roman"/>
          <w:snapToGrid w:val="0"/>
          <w:sz w:val="28"/>
          <w:szCs w:val="28"/>
        </w:rPr>
        <w:t>. К несущему тросу подвески крепятся при помощи обжимок. Для того чтобы обжимка не проскальзывала по тросу, между нею и тросом укладывается свинцовая прокладка, кроме этого используется проволочная скрутка между подвижками.</w:t>
      </w:r>
    </w:p>
    <w:p w:rsidR="00B412FB" w:rsidRDefault="00313B50" w:rsidP="00313B50">
      <w:pPr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313B5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3.2. Сведения о размещении объекта</w:t>
      </w:r>
    </w:p>
    <w:p w:rsidR="00313B50" w:rsidRPr="00313B50" w:rsidRDefault="00313B50" w:rsidP="00313B50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Проектируемый пешеходный мост через реку Ия </w:t>
      </w:r>
      <w:r>
        <w:rPr>
          <w:rFonts w:ascii="Times New Roman" w:hAnsi="Times New Roman" w:cs="Times New Roman"/>
          <w:snapToGrid w:val="0"/>
          <w:sz w:val="28"/>
          <w:szCs w:val="28"/>
        </w:rPr>
        <w:t>в поселке</w:t>
      </w:r>
      <w:r w:rsidR="007A0C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Евдокимовский в административном отношении расположен на территории</w:t>
      </w:r>
      <w:r w:rsidR="007A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7A0C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Тулу</w:t>
      </w:r>
      <w:r>
        <w:rPr>
          <w:rFonts w:ascii="Times New Roman" w:hAnsi="Times New Roman" w:cs="Times New Roman"/>
          <w:snapToGrid w:val="0"/>
          <w:sz w:val="28"/>
          <w:szCs w:val="28"/>
        </w:rPr>
        <w:t>нского района Иркутской области</w:t>
      </w:r>
    </w:p>
    <w:p w:rsidR="00313B50" w:rsidRPr="00313B50" w:rsidRDefault="00313B50" w:rsidP="00313B50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строительства пешеходного моста необходимо занятие земель под конструкции моста общей площадью 2173 </w:t>
      </w:r>
      <w:proofErr w:type="spellStart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(на правом берегу реки Ия – 1641 </w:t>
      </w:r>
      <w:proofErr w:type="spellStart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., на левом берегу – 1072 </w:t>
      </w:r>
      <w:proofErr w:type="spellStart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.) в постоянное бессрочное пользование из состава земель населенных пунктов. Так же на период строительных работ необходимо занятие земель под устройство </w:t>
      </w:r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строительной площадки и подъездной дороги к ней. Общая площадь испрашиваемых  земель в безвозмездное (срочное) пользование (под строительную площадку и подъезд к ней на период строительства моста) из состава земель населенных пунктов составляет 1931 </w:t>
      </w:r>
      <w:proofErr w:type="spellStart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кв.м</w:t>
      </w:r>
      <w:proofErr w:type="spellEnd"/>
      <w:r w:rsidRPr="00313B50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02B30" w:rsidRDefault="00602B30" w:rsidP="00602B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B50" w:rsidRDefault="00527B10" w:rsidP="00602B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B30">
        <w:rPr>
          <w:rFonts w:ascii="Times New Roman" w:hAnsi="Times New Roman" w:cs="Times New Roman"/>
          <w:b/>
          <w:sz w:val="20"/>
          <w:szCs w:val="20"/>
        </w:rPr>
        <w:t xml:space="preserve">3.3. </w:t>
      </w:r>
      <w:r w:rsidR="00602B30" w:rsidRPr="00602B30">
        <w:rPr>
          <w:rFonts w:ascii="Times New Roman" w:hAnsi="Times New Roman" w:cs="Times New Roman"/>
          <w:b/>
          <w:sz w:val="20"/>
          <w:szCs w:val="20"/>
        </w:rPr>
        <w:t>Перечень земельных участков, занимаемых конструкциями моста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827"/>
        <w:gridCol w:w="3119"/>
      </w:tblGrid>
      <w:tr w:rsidR="00602B30" w:rsidRPr="00602B30" w:rsidTr="00602B30">
        <w:tc>
          <w:tcPr>
            <w:tcW w:w="992" w:type="dxa"/>
          </w:tcPr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B3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602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3827" w:type="dxa"/>
          </w:tcPr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B3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права/ кадастровый номер</w:t>
            </w:r>
          </w:p>
        </w:tc>
        <w:tc>
          <w:tcPr>
            <w:tcW w:w="3119" w:type="dxa"/>
          </w:tcPr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B30">
              <w:rPr>
                <w:rFonts w:ascii="Times New Roman" w:hAnsi="Times New Roman" w:cs="Times New Roman"/>
                <w:i/>
                <w:sz w:val="24"/>
                <w:szCs w:val="24"/>
              </w:rPr>
              <w:t>Исходная площадь ЗУ (м</w:t>
            </w:r>
            <w:r w:rsidRPr="00602B3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02B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2B30" w:rsidRPr="00602B30" w:rsidTr="00602B30">
        <w:tc>
          <w:tcPr>
            <w:tcW w:w="992" w:type="dxa"/>
          </w:tcPr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бессрочное пользование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</w:t>
            </w:r>
          </w:p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38:15:090501:322</w:t>
            </w:r>
          </w:p>
        </w:tc>
        <w:tc>
          <w:tcPr>
            <w:tcW w:w="3119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1 072</w:t>
            </w:r>
          </w:p>
        </w:tc>
      </w:tr>
      <w:tr w:rsidR="00602B30" w:rsidRPr="00602B30" w:rsidTr="00602B30">
        <w:tc>
          <w:tcPr>
            <w:tcW w:w="992" w:type="dxa"/>
          </w:tcPr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бессрочное пользование (Администрация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</w:t>
            </w:r>
          </w:p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38:15:090601:45</w:t>
            </w:r>
          </w:p>
        </w:tc>
        <w:tc>
          <w:tcPr>
            <w:tcW w:w="3119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30" w:rsidRP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1 641</w:t>
            </w:r>
          </w:p>
        </w:tc>
      </w:tr>
      <w:tr w:rsidR="00602B30" w:rsidRPr="00602B30" w:rsidTr="00602B30">
        <w:tc>
          <w:tcPr>
            <w:tcW w:w="992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неразграниченная</w:t>
            </w:r>
          </w:p>
        </w:tc>
        <w:tc>
          <w:tcPr>
            <w:tcW w:w="3119" w:type="dxa"/>
          </w:tcPr>
          <w:p w:rsidR="00602B30" w:rsidRDefault="00602B30" w:rsidP="0060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1 931</w:t>
            </w:r>
          </w:p>
        </w:tc>
      </w:tr>
    </w:tbl>
    <w:p w:rsidR="00602B30" w:rsidRDefault="00602B30" w:rsidP="00602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30" w:rsidRDefault="00602B30" w:rsidP="00602B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2B30">
        <w:rPr>
          <w:rFonts w:ascii="Times New Roman" w:hAnsi="Times New Roman" w:cs="Times New Roman"/>
          <w:b/>
          <w:sz w:val="20"/>
          <w:szCs w:val="20"/>
        </w:rPr>
        <w:t>3.4. Красные линии</w:t>
      </w:r>
    </w:p>
    <w:p w:rsidR="00602B30" w:rsidRDefault="00602B30" w:rsidP="009F725D">
      <w:pPr>
        <w:jc w:val="both"/>
        <w:rPr>
          <w:rFonts w:ascii="Times New Roman" w:hAnsi="Times New Roman" w:cs="Times New Roman"/>
          <w:sz w:val="28"/>
          <w:szCs w:val="28"/>
        </w:rPr>
      </w:pPr>
      <w:r w:rsidRPr="00602B30">
        <w:rPr>
          <w:rFonts w:ascii="Times New Roman" w:hAnsi="Times New Roman" w:cs="Times New Roman"/>
          <w:sz w:val="28"/>
          <w:szCs w:val="28"/>
        </w:rPr>
        <w:t>Красные линии подлежат</w:t>
      </w:r>
      <w:r>
        <w:rPr>
          <w:rFonts w:ascii="Times New Roman" w:hAnsi="Times New Roman" w:cs="Times New Roman"/>
          <w:sz w:val="28"/>
          <w:szCs w:val="28"/>
        </w:rPr>
        <w:t xml:space="preserve"> отображению на чертеже планировки территории, входящем в состав основной (утверждаемой) части проекта планировки.</w:t>
      </w:r>
    </w:p>
    <w:p w:rsidR="00602B30" w:rsidRDefault="009F725D" w:rsidP="009F7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Проектные предложения по установлению красных линий сформулированы на основании проектных решений по планировке территории с учетом существующих и проектируемых инженерных коммуникаций, а также с учетом сложившейся системы землепользования.</w:t>
      </w:r>
    </w:p>
    <w:p w:rsidR="009F725D" w:rsidRPr="00602B30" w:rsidRDefault="009F725D" w:rsidP="009F7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Устанавливаемые красные линии обязательны для соблюдения всеми субъектами градостроительной деятельности при строительстве новых и реконструкции существующих объектов, а также при формировании границ земельных участков. Утверждение красных линий не влечет за собой прекращение прав юридических и физических лиц на существующие земельные участки и другие объекты недвижимости, а является основанием для последующего принятия (в случае необходимости) решений об изъятии, в том числе путем выкупа, земельных участков для реализации государственных и муниципальных нужд по развитию инженерной инфраструктуры.</w:t>
      </w:r>
    </w:p>
    <w:p w:rsidR="00C02443" w:rsidRDefault="00C02443" w:rsidP="00602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12" w:rsidRDefault="00FC5812" w:rsidP="000653C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443" w:rsidRPr="00D50242" w:rsidRDefault="00D50242" w:rsidP="000653C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024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3.5 Мероприятия по охране объектов культурного наследия</w:t>
      </w:r>
    </w:p>
    <w:p w:rsidR="00C02443" w:rsidRPr="00D50242" w:rsidRDefault="00C02443" w:rsidP="0054197D">
      <w:pPr>
        <w:pStyle w:val="a3"/>
        <w:ind w:left="1134"/>
        <w:rPr>
          <w:rFonts w:ascii="Times New Roman" w:eastAsia="Times New Roman" w:hAnsi="Times New Roman" w:cs="Times New Roman"/>
          <w:b/>
        </w:rPr>
      </w:pPr>
    </w:p>
    <w:p w:rsidR="00602B30" w:rsidRDefault="00D76C47" w:rsidP="00D76C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4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объектов культурного наследия не предусматриваются в связи с отсутствием  таких объектов на территории, занимаемой конструкциями </w:t>
      </w:r>
      <w:proofErr w:type="spellStart"/>
      <w:r w:rsidRPr="00D76C47">
        <w:rPr>
          <w:rFonts w:ascii="Times New Roman" w:eastAsia="Times New Roman" w:hAnsi="Times New Roman" w:cs="Times New Roman"/>
          <w:sz w:val="28"/>
          <w:szCs w:val="28"/>
        </w:rPr>
        <w:t>моста.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признан бесперспективным в плане обнаружения объектов археологического наследия.</w:t>
      </w:r>
    </w:p>
    <w:p w:rsidR="00D76C47" w:rsidRPr="00D76C47" w:rsidRDefault="00D76C47" w:rsidP="00D76C4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6C47">
        <w:rPr>
          <w:rFonts w:ascii="Times New Roman" w:eastAsia="Times New Roman" w:hAnsi="Times New Roman" w:cs="Times New Roman"/>
          <w:b/>
          <w:sz w:val="20"/>
          <w:szCs w:val="20"/>
        </w:rPr>
        <w:t>3.6  Мероприятия по охране окружающей среды</w:t>
      </w:r>
    </w:p>
    <w:p w:rsidR="00B54E20" w:rsidRPr="00F441E2" w:rsidRDefault="00D76C47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B54E20" w:rsidRPr="00F441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t>а мероприятий по охране окружающей среды выполнялась в соответствии с требованиями природоохранного законодательства Российской Федерации.</w:t>
      </w:r>
    </w:p>
    <w:p w:rsidR="00AC5065" w:rsidRPr="00F441E2" w:rsidRDefault="00D76C47" w:rsidP="00F441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Целью разработки раздела является определение возможных неблагоприятных воздействий на окружающую среду и смягчение этих воздействий при реализации намечаемой деятельности.</w:t>
      </w:r>
    </w:p>
    <w:p w:rsidR="00AC5065" w:rsidRPr="00F441E2" w:rsidRDefault="00B54E20" w:rsidP="00F441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При организации строительного производства необходимо осуществлять мероприятия по охране окружающей природной  среды, которые должны включать рекультивацию земель, предотвращение потерь природных ресурсов, предотвращение или очистку вредных выбросов в почву, водоем и атмосферу.</w:t>
      </w:r>
    </w:p>
    <w:p w:rsidR="00AC5065" w:rsidRPr="00F441E2" w:rsidRDefault="00BC3F5A" w:rsidP="00F441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При выполнении всех строительно-монтажных работ необх</w:t>
      </w:r>
      <w:r w:rsidR="00AC5065" w:rsidRPr="00F441E2">
        <w:rPr>
          <w:rFonts w:ascii="Times New Roman" w:hAnsi="Times New Roman" w:cs="Times New Roman"/>
          <w:sz w:val="28"/>
          <w:szCs w:val="28"/>
        </w:rPr>
        <w:t>одимо соблюдать требования защи</w:t>
      </w:r>
      <w:r w:rsidRPr="00F441E2">
        <w:rPr>
          <w:rFonts w:ascii="Times New Roman" w:hAnsi="Times New Roman" w:cs="Times New Roman"/>
          <w:sz w:val="28"/>
          <w:szCs w:val="28"/>
        </w:rPr>
        <w:t xml:space="preserve">ты окружающей природной среды, сохранять ее устойчивое экологическое равновесие и не нарушать условия землепользования, установленные законодательством об охране природы. 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Основной водной артерией района является река Ия входящая в водосборный бассейн р. Ангары. Река Ия образуется от слияния рек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Хиан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Холбы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, стекающих с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северовосточных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склонов Восточного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Саяна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и впадает в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Иинский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залив Братского водохранилища. Длина реки </w:t>
      </w:r>
      <w:smartTag w:uri="urn:schemas-microsoft-com:office:smarttags" w:element="metricconverter">
        <w:smartTagPr>
          <w:attr w:name="ProductID" w:val="484 км"/>
        </w:smartTagPr>
        <w:r w:rsidRPr="00F441E2">
          <w:rPr>
            <w:rFonts w:ascii="Times New Roman" w:eastAsia="Times New Roman" w:hAnsi="Times New Roman" w:cs="Times New Roman"/>
            <w:sz w:val="28"/>
            <w:szCs w:val="28"/>
          </w:rPr>
          <w:t>484 км</w:t>
        </w:r>
      </w:smartTag>
      <w:r w:rsidRPr="00F441E2">
        <w:rPr>
          <w:rFonts w:ascii="Times New Roman" w:eastAsia="Times New Roman" w:hAnsi="Times New Roman" w:cs="Times New Roman"/>
          <w:sz w:val="28"/>
          <w:szCs w:val="28"/>
        </w:rPr>
        <w:t>., площадь водосбора 181000 км2.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на водные объекты ограничивается шириной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зоны,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для реки Ия составляет </w:t>
      </w:r>
      <w:smartTag w:uri="urn:schemas-microsoft-com:office:smarttags" w:element="metricconverter">
        <w:smartTagPr>
          <w:attr w:name="ProductID" w:val="200 метров"/>
        </w:smartTagPr>
        <w:r w:rsidRPr="00F441E2">
          <w:rPr>
            <w:rFonts w:ascii="Times New Roman" w:eastAsia="Times New Roman" w:hAnsi="Times New Roman" w:cs="Times New Roman"/>
            <w:sz w:val="28"/>
            <w:szCs w:val="28"/>
          </w:rPr>
          <w:t>200 метров</w:t>
        </w:r>
      </w:smartTag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Основными факторами воздействия моста в период строительства на водный объект являются: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видоизменение ландшафта;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внедрение в геоморфологическое строение (оползни, осыпи и т.п.);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 нарушение условий поверхностного стока;</w:t>
      </w:r>
    </w:p>
    <w:p w:rsidR="00F441E2" w:rsidRPr="00F441E2" w:rsidRDefault="00422E97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41E2" w:rsidRPr="00F441E2">
        <w:rPr>
          <w:rFonts w:ascii="Times New Roman" w:eastAsia="Times New Roman" w:hAnsi="Times New Roman" w:cs="Times New Roman"/>
          <w:sz w:val="28"/>
          <w:szCs w:val="28"/>
        </w:rPr>
        <w:t>нарушение естественного уровня протекания грунтовых вод (осушение, переувлажнение почв);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 нарушение гидрологического режима и сечения реки (изменение береговой линии);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 нанесение ущерба рыбным запасам.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Для снижения негативного воздействия на водоток, работы планируется проводить в меженный период, исключая период нереста.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Также одним из видов воздействия на водный объект является водопотребление и водоотведение в период производства строительных работ.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участка производства работ осуществляется из существующих источников получения питьевой и технической воды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п.Евдокимовский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1E2" w:rsidRDefault="00422E97" w:rsidP="00F44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</w:t>
      </w:r>
      <w:r w:rsidR="000653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тведение хозяйственно-бытовых стоков производиться в накопительные емкости туалетных кабин и мобильных душевых кабин, устанавливаемых на территории ведения строительных работ. Чистка емкости производится ассенизационной машиной, при этом отсутствует контакт с почвой, что исключает ее последующее заражение и исключает попадание стоков в воду. Вывоз сточных вод, образующихся при строительстве, производится специализированным транспортом на ближайшие очистные сооружения (г. Тулун).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 процессе строительства пешеходного мостового перехода воздействие на растительность будет выражаться в  снятии почвенно-растительного слоя в объеме </w:t>
      </w:r>
      <w:smartTag w:uri="urn:schemas-microsoft-com:office:smarttags" w:element="metricconverter">
        <w:smartTagPr>
          <w:attr w:name="ProductID" w:val="580 м3"/>
        </w:smartTagPr>
        <w:r w:rsidRPr="00F441E2">
          <w:rPr>
            <w:rFonts w:ascii="Times New Roman" w:eastAsia="Times New Roman" w:hAnsi="Times New Roman" w:cs="Times New Roman"/>
            <w:sz w:val="28"/>
            <w:szCs w:val="28"/>
          </w:rPr>
          <w:t>580 м</w:t>
        </w:r>
        <w:r w:rsidRPr="00F441E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F441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1E2">
        <w:rPr>
          <w:rFonts w:ascii="Times New Roman" w:eastAsia="Times New Roman" w:hAnsi="Times New Roman" w:cs="Times New Roman"/>
          <w:noProof/>
          <w:sz w:val="28"/>
          <w:szCs w:val="28"/>
        </w:rPr>
        <w:t>В окончании строительных работ почвенно-растительный слой надвигается полном объёме при рекультивации земель.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noProof/>
          <w:sz w:val="28"/>
          <w:szCs w:val="28"/>
        </w:rPr>
        <w:t>Так как участок строительства пешеходного моста расположен на нелесных землях в п. Евдокимовский и занимаемые земли уже подверглись антропогенному влиянию, воздействия на животный мир оказываться не будет.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Основным фактором негативного воздействия на водные биоресурсы при выполнении планируемых работ – это устройство скважины под опору №2 в русле водотока и повреждение поймы в месте размещения строительной площадки. Учитывая то, что бурение под опору будет проводиться в зимний период с использованием обсадных труб, удастся избежать зоны дополнительной мутности в русле водотока. Площадь нарушения 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lastRenderedPageBreak/>
        <w:t>поверхности дна минимальна и основное воздействие на экосистему водотока будет заключаться в повреждении поймы реки.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Для сокращения объемов выбросов вредных веществ в атмосферный воздух при производстве строительных работ предусматриваются следующие мероприятия: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соблюдение технологического регламента, обеспечивающего равномерный ритм работы дорожно-строительной техники;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постоянный профилактический осмотр и регулировка топливной аппаратуры дизельной техники;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контроль токсичности отработанных газов;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недопущение длительной работы без нагрузки двигателей внутреннего сгорания;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использование исправных механизмов, исключающих загрязнение окружающей среды отработавшими газами двигателей и горюче-смазочными материалами;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сокращение времени производства работ связанных со значительными выделениями пыли (погрузочно-разгрузочные, автотранспортные и бульдозерные работы) во время наступления неэффективной рассеивающей способности атмосферы (штили).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Мероприятия по защите от шумового воздействия на период производства работ: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исключение работы дорожно-строительной техники в ночное время (с 7 до 23 часов);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исключение работы оборудования, имеющего уровни шума и вибрации, превышающие допустимые нормы;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- применение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шумозащитных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кожухов на машинах и механизмах;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обеспечение рабочих индивидуальными средствами защиты от шума;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обеспечение глушения автотранспорта в период простоя;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   - правильные методы организации работ.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252181477"/>
      <w:bookmarkStart w:id="2" w:name="_Toc254255189"/>
      <w:bookmarkStart w:id="3" w:name="_Toc257896829"/>
      <w:bookmarkStart w:id="4" w:name="_Toc268264981"/>
      <w:bookmarkStart w:id="5" w:name="_Toc286049610"/>
      <w:r w:rsidRPr="00F441E2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охране и рациональному использованию  земельных ресурсов и почвенного покрова</w:t>
      </w:r>
      <w:bookmarkEnd w:id="1"/>
      <w:bookmarkEnd w:id="2"/>
      <w:bookmarkEnd w:id="3"/>
      <w:bookmarkEnd w:id="4"/>
      <w:bookmarkEnd w:id="5"/>
      <w:r w:rsidR="00422E97">
        <w:rPr>
          <w:rFonts w:ascii="Times New Roman" w:hAnsi="Times New Roman" w:cs="Times New Roman"/>
          <w:bCs/>
          <w:sz w:val="28"/>
          <w:szCs w:val="28"/>
        </w:rPr>
        <w:t>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252181478"/>
      <w:bookmarkStart w:id="7" w:name="_Toc254255190"/>
      <w:bookmarkStart w:id="8" w:name="_Toc257896830"/>
      <w:r w:rsidRPr="00F44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период строительства пешеходного мостового перехода все работы должны производиться в соответствии с принятой технологической схемой организации работ на строго установленных отведенных площадях. 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Снимаемый почвенно-растительный грунт перемещается бульдозером в отвал. В  дальнейшем почвенно-растительный слой используется для рекультивации земель.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По окончании строительства, временно занимаемые земли подлежат рекультивации.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Площадь рекультивации временно занимаемых земель составила: </w:t>
      </w:r>
      <w:smartTag w:uri="urn:schemas-microsoft-com:office:smarttags" w:element="metricconverter">
        <w:smartTagPr>
          <w:attr w:name="ProductID" w:val="0,1931 га"/>
        </w:smartTagPr>
        <w:r w:rsidRPr="00F441E2">
          <w:rPr>
            <w:rFonts w:ascii="Times New Roman" w:eastAsia="Times New Roman" w:hAnsi="Times New Roman" w:cs="Times New Roman"/>
            <w:sz w:val="28"/>
            <w:szCs w:val="28"/>
          </w:rPr>
          <w:t>0,1931 га</w:t>
        </w:r>
      </w:smartTag>
      <w:r w:rsidRPr="00F441E2">
        <w:rPr>
          <w:rFonts w:ascii="Times New Roman" w:eastAsia="Times New Roman" w:hAnsi="Times New Roman" w:cs="Times New Roman"/>
          <w:sz w:val="28"/>
          <w:szCs w:val="28"/>
        </w:rPr>
        <w:t>. Рекультивации подлежат земли занимаемые в срочное пользование под строительную площадку и подъезд. Рекультивация нарушенных земель осуществляется в соответствии с постановлением Российской Федерации «О рекультивации земель, снятии, сохранении и рациональном использовании плодородного слоя почвы».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работ предусматривается двумя этапами: техническим и биологическим.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 целях охраны земельных ресурсов в процессе производства работ необходимо предусмотреть следующие мероприятия: 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pacing w:val="-6"/>
          <w:sz w:val="28"/>
          <w:szCs w:val="28"/>
        </w:rPr>
        <w:t>обеспечение исправности дорожно-строительной техники: в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t>се машины должны эксплуатироваться в строгом соответствии с техническими инструкциями и технологией     работ, чтобы предотвратить утечку горюче-смазочных материалов;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заправка мобильных машин и механизмов должна производиться на производственной базе, остальных – на месте производства работ с помощью топливозаправщика, оборудованного поддоном, герметичная сливная муфта которого исключает возможность загрязнения почвы нефтепродуктами;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исключение движения строительной,  землеройной и автомобильной техники вне существующих наездов или запроектированных подъездов;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во избежание  захламления территории производства работ предусматривается своевременный вывоз строительного и бытового мусора на лицензированный </w:t>
      </w:r>
      <w:bookmarkStart w:id="9" w:name="_Toc3863721"/>
      <w:bookmarkStart w:id="10" w:name="_Toc37562064"/>
      <w:bookmarkStart w:id="11" w:name="_Toc115577132"/>
      <w:bookmarkStart w:id="12" w:name="_Toc145494714"/>
      <w:r w:rsidRPr="00F441E2">
        <w:rPr>
          <w:rFonts w:ascii="Times New Roman" w:eastAsia="Times New Roman" w:hAnsi="Times New Roman" w:cs="Times New Roman"/>
          <w:sz w:val="28"/>
          <w:szCs w:val="28"/>
        </w:rPr>
        <w:t>полигон ТБО.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highlight w:val="yellow"/>
        </w:rPr>
      </w:pPr>
      <w:r w:rsidRPr="00F441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период эксплуатации моста необходим контроль состояния почвенного покрова прилегающих к нему территорий. </w:t>
      </w:r>
    </w:p>
    <w:bookmarkEnd w:id="9"/>
    <w:bookmarkEnd w:id="10"/>
    <w:bookmarkEnd w:id="11"/>
    <w:bookmarkEnd w:id="12"/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разработке инженерного проекта основные технические решения принимались с учетом требований по охране окружающей среды.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Предусмотренные мероприятия позволят исключить неблагоприятные изменения в окружающей среде.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268264982"/>
      <w:bookmarkStart w:id="14" w:name="_Toc286049611"/>
      <w:r w:rsidRPr="00F441E2">
        <w:rPr>
          <w:rFonts w:ascii="Times New Roman" w:eastAsia="Times New Roman" w:hAnsi="Times New Roman" w:cs="Times New Roman"/>
          <w:sz w:val="28"/>
          <w:szCs w:val="28"/>
        </w:rPr>
        <w:t>Мероприятия по рациональному использованию и охране вод и водных биоресурсов</w:t>
      </w:r>
      <w:bookmarkEnd w:id="6"/>
      <w:bookmarkEnd w:id="7"/>
      <w:bookmarkEnd w:id="8"/>
      <w:bookmarkEnd w:id="13"/>
      <w:bookmarkEnd w:id="14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на пересекаемых линейным объектом реках и иных водотоках           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разного рода работ в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зоне водоемов, имеющих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рыбохозяйственное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значение, регламентировано нормами и правилами проектирования и строительства объектов, а также действующим природоохранным законодательством. Значительный ущерб состоянию вод и водным биоресурсам может быть нанесен в результате отступления от указанных норм и правил при производстве работ. В частности, возможно засорение поймы и русла водотоков строительными и горюче-смазочными материалами и т.д.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Для снижения негативного воздействия на состояние поверхностных вод, сохранение гидрологического, гидрохимического состояния водных объектов, предлагаются следующие мероприятия: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строительство моста  (бурение скважин) вести в меженный период;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-  обустройство водоохраной зоны знаками, в соответствии с Техническими условиями ТУ-5216/001-50049267-00, «Знаки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насыпного основания временных площадок, их обвалование, для предупреждения поступления загрязняющих веществ за пределы площадки;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организованный отвод поверхностных вод с территории строительной площадки обеспечен </w:t>
      </w:r>
      <w:r w:rsidRPr="00F441E2">
        <w:rPr>
          <w:rFonts w:ascii="Times New Roman" w:eastAsia="Times New Roman" w:hAnsi="Times New Roman" w:cs="Times New Roman"/>
          <w:snapToGrid w:val="0"/>
          <w:sz w:val="28"/>
          <w:szCs w:val="28"/>
        </w:rPr>
        <w:t>односторонним уклоном 10 %о.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запрещение складирования размываемых строительных материалов, производственных и бытовых отходов;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использование устройства передвижных подмостей и укрывного материала для предотвращения попадания строительного мусора в водоток;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своевременная очистка ледового покрова от строительного мусора и временных строительных конструкций при производстве работ в зимнее время;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устройство мест сбора и хранения отходов в металлических контейнерах;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lastRenderedPageBreak/>
        <w:t>- исключение «диких» съездов к водотоку;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уплотнение и укрепление  конусов для предотвращения выноса в водотоки дисперсных частиц и увеличения естественной мутности;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-  проведение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рекультивационных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работ;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соблюдение запрета на выполнение гидротехнических работ, сопровождающихся повышенным шумовым и вибрационным воздействием в нерестовый период;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сбор с территории затопляемых пойменных участков отходов строительства и их своевременный вывоз, а так же своевременный вывоз бытового мусора на лицензированный полигон ТБО во избежание  захламления территории строительства;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исключение мойки транспортных средств в рыбоохранной зоне (прибрежной полосе);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не допущение стока дренажных (ливневых, талых) вод с территории строительства в водный объект;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наличие резервов финансовых средств и материально-технических ресурсов для локализации и ликвидации разливов нефтепродуктов;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содержание в исправном состоянии технологического оборудования, проведение инженерно-технические мероприятий по промышленной безопасности производственного объекта.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На стадии эксплуатации объекта обслуживающему линейному дорожному подразделению рекомендуется:  выполнять регулярную уборку скоплений твердых материалов, уборку снега, с периодическим вывозом мусора и загрязненного снежного слоя за пределы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водоохранной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зоны; установка знаков, запрещающих ремонт машин, свалку мусора и другие виды загрязнения берегов водотоков и их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зон.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Все вышеперечисленные мероприятия направлены на сохранение гидрологического, гидрохимического и гидробиологического состояния водных объектов, в зоне которых планируется  производство строительных работ.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252181479"/>
      <w:bookmarkStart w:id="16" w:name="_Toc254255191"/>
      <w:bookmarkStart w:id="17" w:name="_Toc257896831"/>
      <w:bookmarkStart w:id="18" w:name="_Toc286049612"/>
      <w:r w:rsidRPr="00F441E2">
        <w:rPr>
          <w:rFonts w:ascii="Times New Roman" w:eastAsia="Times New Roman" w:hAnsi="Times New Roman" w:cs="Times New Roman"/>
          <w:sz w:val="28"/>
          <w:szCs w:val="28"/>
        </w:rPr>
        <w:t>Мероприятия по рациональному использованию общераспространенных полезных ископаемых</w:t>
      </w:r>
      <w:bookmarkEnd w:id="15"/>
      <w:bookmarkEnd w:id="16"/>
      <w:bookmarkEnd w:id="17"/>
      <w:bookmarkEnd w:id="18"/>
      <w:r w:rsidRPr="00F441E2">
        <w:rPr>
          <w:rFonts w:ascii="Times New Roman" w:eastAsia="Times New Roman" w:hAnsi="Times New Roman" w:cs="Times New Roman"/>
          <w:sz w:val="28"/>
          <w:szCs w:val="28"/>
        </w:rPr>
        <w:t>, используемых при строительстве</w:t>
      </w:r>
      <w:r w:rsidR="002804AA">
        <w:rPr>
          <w:rFonts w:ascii="Times New Roman" w:hAnsi="Times New Roman" w:cs="Times New Roman"/>
          <w:sz w:val="28"/>
          <w:szCs w:val="28"/>
        </w:rPr>
        <w:t>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 общераспространенным полезным ископаемым относятся песок, щебень, гравий, глина.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В данном проекте из общераспространенных полезных ископаемых используется щебень, ПГС, песок,  которые  доставляются из базового карьера в п.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Манут</w:t>
      </w:r>
      <w:proofErr w:type="spellEnd"/>
      <w:r w:rsidR="007A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1E2">
        <w:rPr>
          <w:rFonts w:ascii="Times New Roman" w:eastAsia="Times New Roman" w:hAnsi="Times New Roman" w:cs="Times New Roman"/>
          <w:sz w:val="28"/>
          <w:szCs w:val="28"/>
        </w:rPr>
        <w:t>Тулунского района (согласно транспортной схеме).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по рациональному использованию общераспространенных полезных ископаемых являются: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 достоверный учет и контроль погрузки, транспортировки и хранения;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строгое соблюдение технологических схем использования полезных ископаемых;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- изучение технологических свойств и состава используемых полезных ископаемых с целью максимально рационального использования.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252181480"/>
      <w:bookmarkStart w:id="20" w:name="_Toc254255192"/>
      <w:bookmarkStart w:id="21" w:name="_Toc257896832"/>
      <w:bookmarkStart w:id="22" w:name="_Toc268264983"/>
      <w:bookmarkStart w:id="23" w:name="_Toc286049613"/>
      <w:r w:rsidRPr="00F441E2">
        <w:rPr>
          <w:rFonts w:ascii="Times New Roman" w:eastAsia="Times New Roman" w:hAnsi="Times New Roman" w:cs="Times New Roman"/>
          <w:sz w:val="28"/>
          <w:szCs w:val="28"/>
        </w:rPr>
        <w:t>Мероприятия по сбору, использованию, обезвреживанию, транспортировке и размещению опасных отходов</w:t>
      </w:r>
      <w:bookmarkEnd w:id="19"/>
      <w:bookmarkEnd w:id="20"/>
      <w:bookmarkEnd w:id="21"/>
      <w:bookmarkEnd w:id="22"/>
      <w:bookmarkEnd w:id="23"/>
      <w:r w:rsidR="002804AA">
        <w:rPr>
          <w:rFonts w:ascii="Times New Roman" w:hAnsi="Times New Roman" w:cs="Times New Roman"/>
          <w:sz w:val="28"/>
          <w:szCs w:val="28"/>
        </w:rPr>
        <w:t>: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Временное хранение бытовых и производственных отходов осуществляется в металлических контейнерах, установленных в специально отведенных местах.</w:t>
      </w:r>
    </w:p>
    <w:p w:rsidR="00F441E2" w:rsidRPr="00F441E2" w:rsidRDefault="00F441E2" w:rsidP="00F441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Строительные и твёрдые бытовые отходы предусмотрено вывозить на санкционированную свалку </w:t>
      </w:r>
      <w:proofErr w:type="spellStart"/>
      <w:r w:rsidRPr="00F441E2">
        <w:rPr>
          <w:rFonts w:ascii="Times New Roman" w:eastAsia="Times New Roman" w:hAnsi="Times New Roman" w:cs="Times New Roman"/>
          <w:sz w:val="28"/>
          <w:szCs w:val="28"/>
        </w:rPr>
        <w:t>г.Тулуна</w:t>
      </w:r>
      <w:proofErr w:type="spellEnd"/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расположенную на участке 3 км+900 в </w:t>
      </w:r>
      <w:smartTag w:uri="urn:schemas-microsoft-com:office:smarttags" w:element="metricconverter">
        <w:smartTagPr>
          <w:attr w:name="ProductID" w:val="300 м"/>
        </w:smartTagPr>
        <w:r w:rsidRPr="00F441E2">
          <w:rPr>
            <w:rFonts w:ascii="Times New Roman" w:eastAsia="Times New Roman" w:hAnsi="Times New Roman" w:cs="Times New Roman"/>
            <w:sz w:val="28"/>
            <w:szCs w:val="28"/>
          </w:rPr>
          <w:t>300 м</w:t>
        </w:r>
      </w:smartTag>
      <w:r w:rsidRPr="00F441E2">
        <w:rPr>
          <w:rFonts w:ascii="Times New Roman" w:eastAsia="Times New Roman" w:hAnsi="Times New Roman" w:cs="Times New Roman"/>
          <w:sz w:val="28"/>
          <w:szCs w:val="28"/>
        </w:rPr>
        <w:t xml:space="preserve"> от дороги трассы «Вилюй» (Братская свалка), получено согласование с МКП «Благоустройство» (Приложение 8). </w:t>
      </w:r>
    </w:p>
    <w:p w:rsidR="00F441E2" w:rsidRDefault="00F441E2" w:rsidP="00F441E2">
      <w:pPr>
        <w:jc w:val="both"/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eastAsia="Times New Roman" w:hAnsi="Times New Roman" w:cs="Times New Roman"/>
          <w:sz w:val="28"/>
          <w:szCs w:val="28"/>
        </w:rPr>
        <w:t>Подрядчик несет ответственность за обеспечение безопасной транспортировки и размещения всех видов отходов таким образом, чтобы это не приводило к загрязнению окружающей среды, нанесению вреда здоровью людей. Запрещен сброс любых неочищенных стоков и отходов на поверхность почвы.</w:t>
      </w:r>
    </w:p>
    <w:p w:rsidR="002804AA" w:rsidRPr="0069350F" w:rsidRDefault="002804AA" w:rsidP="006935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50F">
        <w:rPr>
          <w:rFonts w:ascii="Times New Roman" w:hAnsi="Times New Roman" w:cs="Times New Roman"/>
          <w:b/>
          <w:sz w:val="20"/>
          <w:szCs w:val="20"/>
        </w:rPr>
        <w:t xml:space="preserve">3.7. Мероприятия по </w:t>
      </w:r>
      <w:r w:rsidR="005A2CD6">
        <w:rPr>
          <w:rFonts w:ascii="Times New Roman" w:hAnsi="Times New Roman" w:cs="Times New Roman"/>
          <w:b/>
          <w:sz w:val="20"/>
          <w:szCs w:val="20"/>
        </w:rPr>
        <w:t>обеспечению пожарной безопасности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Временные площадки складирования горючих строительных материалов располагаются от временных сооружений (бытовых вагончиков)  на расстоянии не менее </w:t>
      </w:r>
      <w:smartTag w:uri="urn:schemas-microsoft-com:office:smarttags" w:element="metricconverter">
        <w:smartTagPr>
          <w:attr w:name="ProductID" w:val="24 метров"/>
        </w:smartTagPr>
        <w:r w:rsidRPr="005A2CD6">
          <w:rPr>
            <w:rFonts w:ascii="Times New Roman" w:hAnsi="Times New Roman" w:cs="Times New Roman"/>
            <w:sz w:val="28"/>
            <w:szCs w:val="28"/>
          </w:rPr>
          <w:t>24 метров</w:t>
        </w:r>
      </w:smartTag>
      <w:r w:rsidRPr="005A2CD6">
        <w:rPr>
          <w:rFonts w:ascii="Times New Roman" w:hAnsi="Times New Roman" w:cs="Times New Roman"/>
          <w:sz w:val="28"/>
          <w:szCs w:val="28"/>
        </w:rPr>
        <w:t>, что отвечает требованиям п.577 ППБ-01-03.Ко всем временным  местам открытого хранения строительных материалов, конструкций и оборудования предусматривается  свободный подъезд для пожарных автомобилей.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lastRenderedPageBreak/>
        <w:t xml:space="preserve">            Запрещается разведение костров и сжигание мусора на территории  строительства, а также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A2CD6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A2CD6">
        <w:rPr>
          <w:rFonts w:ascii="Times New Roman" w:hAnsi="Times New Roman" w:cs="Times New Roman"/>
          <w:sz w:val="28"/>
          <w:szCs w:val="28"/>
        </w:rPr>
        <w:t xml:space="preserve"> от лесного массива.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         Горючий строительный мусор по мере накопления вывозится за пределы в специально отведенные для этого места.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На строительной площ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CD6">
        <w:rPr>
          <w:rFonts w:ascii="Times New Roman" w:hAnsi="Times New Roman" w:cs="Times New Roman"/>
          <w:sz w:val="28"/>
          <w:szCs w:val="28"/>
        </w:rPr>
        <w:t>дке проведение работ по ремонту и заправке автомобилей ГСМ  не допускается.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У въездов на стройплощадку предусматривается установка (вывешивание) плана пожарной защиты с нанесенными строящимися и вспомогательными зданиями и сооружениями, въездами, подъездами, местонахождением </w:t>
      </w:r>
      <w:proofErr w:type="spellStart"/>
      <w:r w:rsidRPr="005A2CD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A2CD6">
        <w:rPr>
          <w:rFonts w:ascii="Times New Roman" w:hAnsi="Times New Roman" w:cs="Times New Roman"/>
          <w:sz w:val="28"/>
          <w:szCs w:val="28"/>
        </w:rPr>
        <w:t>, средств пожаротушения и связи.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Эксплуатация электроустановок должна удовлетворять требованиям ГОСТ 12.1.013-78, Правил устройства электроустановок (ПУЭ), Правил технической эксплуатации электроустановок потребителей и Правил техники безопасности при эксплуатации электроустановок потребителей, утвержденных </w:t>
      </w:r>
      <w:proofErr w:type="spellStart"/>
      <w:r w:rsidRPr="005A2CD6">
        <w:rPr>
          <w:rFonts w:ascii="Times New Roman" w:hAnsi="Times New Roman" w:cs="Times New Roman"/>
          <w:sz w:val="28"/>
          <w:szCs w:val="28"/>
        </w:rPr>
        <w:t>Главгосэнергонадзором</w:t>
      </w:r>
      <w:proofErr w:type="spellEnd"/>
      <w:r w:rsidRPr="005A2CD6">
        <w:rPr>
          <w:rFonts w:ascii="Times New Roman" w:hAnsi="Times New Roman" w:cs="Times New Roman"/>
          <w:sz w:val="28"/>
          <w:szCs w:val="28"/>
        </w:rPr>
        <w:t>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При устройстве, эксплуатации и ремонте осветительных установок необходимо соблюдать требования к источникам света, осветительным приборам, качеству освещения, контролю состояния освещения и нормы освещенности в соответствии со СНиП II-4-79, ГОСТ 12.1.046-85 и Нормами искусственного освещения при сооружении мостов.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     Эксплуатация строительных машин (механизмов, средств механизации), включая техническое обслуживание, должна осуществляться в соответствии с требованиями инструкций заводов-изготовителей. Эксплуатация грузоподъемных машин, кроме того, должна производиться с учетом требований Правил устройства и безопасной эксплуатации грузоподъемных кранов.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На  строительной площадке приказом (инструкцией) устанавливается соответствующий противопожарный режим, в том числе: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- определяются и оборудуются  места для курения;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- устанавливается порядок уборки горючих отходов;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- определяется порядок обесточивания электрооборудования в случае пожара и по окончании рабочего дня;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lastRenderedPageBreak/>
        <w:t>- регламентируются: порядок проведения огневых и других пожа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2CD6">
        <w:rPr>
          <w:rFonts w:ascii="Times New Roman" w:hAnsi="Times New Roman" w:cs="Times New Roman"/>
          <w:sz w:val="28"/>
          <w:szCs w:val="28"/>
        </w:rPr>
        <w:t>оопасных работ; порядок осмотра помещений  после окончания работы, действия работников при обнаружении пожара;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- определяется порядок прохождения противопожарного инструктажа, а также назначаются ответственные за их проведение;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- обеспечивается телефонная связь для вызова пожарных подразделений в случае пожара.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Неисправные печи и другие отопительные приборы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не допускаются.  Пе</w:t>
      </w:r>
      <w:r w:rsidRPr="005A2CD6">
        <w:rPr>
          <w:rFonts w:ascii="Times New Roman" w:hAnsi="Times New Roman" w:cs="Times New Roman"/>
          <w:sz w:val="28"/>
          <w:szCs w:val="28"/>
        </w:rPr>
        <w:t xml:space="preserve">чи должны иметь установленные нормами противопожарные разделки  от горючих конструкций, а также без прогаров и повреждений </w:t>
      </w:r>
      <w:r w:rsidR="00261487" w:rsidRPr="005A2CD6">
        <w:rPr>
          <w:rFonts w:ascii="Times New Roman" w:hAnsi="Times New Roman" w:cs="Times New Roman"/>
          <w:sz w:val="28"/>
          <w:szCs w:val="28"/>
        </w:rPr>
        <w:t>пред топочный</w:t>
      </w:r>
      <w:r w:rsidRPr="005A2CD6">
        <w:rPr>
          <w:rFonts w:ascii="Times New Roman" w:hAnsi="Times New Roman" w:cs="Times New Roman"/>
          <w:sz w:val="28"/>
          <w:szCs w:val="28"/>
        </w:rPr>
        <w:t xml:space="preserve"> лист размером не менее 0,5 х </w:t>
      </w:r>
      <w:smartTag w:uri="urn:schemas-microsoft-com:office:smarttags" w:element="metricconverter">
        <w:smartTagPr>
          <w:attr w:name="ProductID" w:val="0,7 м"/>
        </w:smartTagPr>
        <w:r w:rsidRPr="005A2CD6">
          <w:rPr>
            <w:rFonts w:ascii="Times New Roman" w:hAnsi="Times New Roman" w:cs="Times New Roman"/>
            <w:sz w:val="28"/>
            <w:szCs w:val="28"/>
          </w:rPr>
          <w:t>0,7 м</w:t>
        </w:r>
      </w:smartTag>
      <w:r w:rsidRPr="005A2CD6">
        <w:rPr>
          <w:rFonts w:ascii="Times New Roman" w:hAnsi="Times New Roman" w:cs="Times New Roman"/>
          <w:sz w:val="28"/>
          <w:szCs w:val="28"/>
        </w:rPr>
        <w:t xml:space="preserve"> (на деревянном или другом полу из горючих материалов).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     Очищать дымоходы необходимо перед началом, а также в течение всего отопительного сезона не реже одного раза в два месяца для печей и очагов непрерывного действия.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К  временным зданиям и сооружениям  запроектировано устройство подъездов, шириной достаточной для осуществления маневрирования пожарных автомобилей и их размещения на безопасном расстоянии от размещаемых зданий, с учетом воздействия тепловых потоков и вторичных факторов пожара на пожарную технику и пожарных.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>Размещение зданий и сооружений запроектировано с учетом требуемых минимальных противопожарных расстояний между ними, что способствует ограничению распространения пожара между ними (минимальная площадь возможного пожара), что требует меньшего количества пожарных подразделений для ликвидации пожаров и загораний.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 В момент нахождения в мобильных зданиях (вагончиках) людей установленные там </w:t>
      </w:r>
      <w:r w:rsidR="00261487" w:rsidRPr="005A2CD6">
        <w:rPr>
          <w:rFonts w:ascii="Times New Roman" w:hAnsi="Times New Roman" w:cs="Times New Roman"/>
          <w:sz w:val="28"/>
          <w:szCs w:val="28"/>
        </w:rPr>
        <w:t>оповещали</w:t>
      </w:r>
      <w:r w:rsidRPr="005A2CD6">
        <w:rPr>
          <w:rFonts w:ascii="Times New Roman" w:hAnsi="Times New Roman" w:cs="Times New Roman"/>
          <w:sz w:val="28"/>
          <w:szCs w:val="28"/>
        </w:rPr>
        <w:t xml:space="preserve"> осуществляют и функцию оповещения находящихся в них людей о пожаре путем подачи звукового сигнала.</w:t>
      </w:r>
    </w:p>
    <w:p w:rsidR="005A2CD6" w:rsidRPr="005A2CD6" w:rsidRDefault="005A2CD6" w:rsidP="005A2CD6">
      <w:pPr>
        <w:jc w:val="both"/>
        <w:rPr>
          <w:rFonts w:ascii="Times New Roman" w:hAnsi="Times New Roman" w:cs="Times New Roman"/>
          <w:sz w:val="28"/>
          <w:szCs w:val="28"/>
        </w:rPr>
      </w:pPr>
      <w:r w:rsidRPr="005A2CD6">
        <w:rPr>
          <w:rFonts w:ascii="Times New Roman" w:hAnsi="Times New Roman" w:cs="Times New Roman"/>
          <w:sz w:val="28"/>
          <w:szCs w:val="28"/>
        </w:rPr>
        <w:t xml:space="preserve">        Оповещение людей о пожаре осуществляется с помощью мегафона, находящегося у охранника с использованием разработанного текса оповещения о пожаре.</w:t>
      </w:r>
    </w:p>
    <w:p w:rsidR="002804AA" w:rsidRDefault="002804AA" w:rsidP="005A2C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0EB" w:rsidRDefault="005A40EB" w:rsidP="005A2C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0EB" w:rsidRPr="005A2CD6" w:rsidRDefault="005A40EB" w:rsidP="005A2C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2FB" w:rsidRDefault="005A2CD6" w:rsidP="005A2CD6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ВЫВОД</w:t>
      </w:r>
    </w:p>
    <w:p w:rsidR="005A2CD6" w:rsidRDefault="005A2CD6" w:rsidP="005A2CD6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Проектом планировки территории в целях обеспечения устойчивого ее развития предусматривается строительство пешеходного моста в п. Евдокимовский</w:t>
      </w:r>
      <w:r w:rsidR="007A0C7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Тулунского района Иркутской области.</w:t>
      </w:r>
    </w:p>
    <w:p w:rsidR="00B412FB" w:rsidRPr="005A2CD6" w:rsidRDefault="005A2CD6" w:rsidP="005A2CD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На планируемой территории предполагается устройство инженерных коммуникаций, организация благоустройства и инженерного обустройства территории в увязке с существующей градостроительной ситуацией. </w:t>
      </w:r>
      <w:r w:rsidR="00AB5ED7">
        <w:rPr>
          <w:rFonts w:ascii="Times New Roman" w:eastAsia="Times New Roman" w:hAnsi="Times New Roman" w:cs="Times New Roman"/>
          <w:snapToGrid w:val="0"/>
          <w:sz w:val="28"/>
          <w:szCs w:val="28"/>
        </w:rPr>
        <w:t>Проектом предусматривается организация территории с учетом устройства удобной и безопасной среды проживания граждан, отвечающей его социальным и культурным потребностям.</w:t>
      </w:r>
    </w:p>
    <w:sectPr w:rsidR="00B412FB" w:rsidRPr="005A2CD6" w:rsidSect="00FC5812">
      <w:footerReference w:type="default" r:id="rId9"/>
      <w:pgSz w:w="11906" w:h="16838"/>
      <w:pgMar w:top="851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FD" w:rsidRDefault="00FA61FD" w:rsidP="00FC5812">
      <w:pPr>
        <w:spacing w:after="0" w:line="240" w:lineRule="auto"/>
      </w:pPr>
      <w:r>
        <w:separator/>
      </w:r>
    </w:p>
  </w:endnote>
  <w:endnote w:type="continuationSeparator" w:id="0">
    <w:p w:rsidR="00FA61FD" w:rsidRDefault="00FA61FD" w:rsidP="00FC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FC" w:rsidRDefault="004B5B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FD" w:rsidRDefault="00FA61FD" w:rsidP="00FC5812">
      <w:pPr>
        <w:spacing w:after="0" w:line="240" w:lineRule="auto"/>
      </w:pPr>
      <w:r>
        <w:separator/>
      </w:r>
    </w:p>
  </w:footnote>
  <w:footnote w:type="continuationSeparator" w:id="0">
    <w:p w:rsidR="00FA61FD" w:rsidRDefault="00FA61FD" w:rsidP="00FC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48"/>
    <w:multiLevelType w:val="hybridMultilevel"/>
    <w:tmpl w:val="27F673C2"/>
    <w:lvl w:ilvl="0" w:tplc="199AA59E">
      <w:start w:val="2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3E520B95"/>
    <w:multiLevelType w:val="hybridMultilevel"/>
    <w:tmpl w:val="1FA0A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157F86"/>
    <w:multiLevelType w:val="hybridMultilevel"/>
    <w:tmpl w:val="6668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2FB"/>
    <w:rsid w:val="00036D9F"/>
    <w:rsid w:val="000653CF"/>
    <w:rsid w:val="000A16A2"/>
    <w:rsid w:val="00176E9B"/>
    <w:rsid w:val="001A2C1D"/>
    <w:rsid w:val="002351F5"/>
    <w:rsid w:val="00261487"/>
    <w:rsid w:val="002804AA"/>
    <w:rsid w:val="00291B69"/>
    <w:rsid w:val="00313B50"/>
    <w:rsid w:val="0033095D"/>
    <w:rsid w:val="0036287C"/>
    <w:rsid w:val="0038363E"/>
    <w:rsid w:val="00395F3C"/>
    <w:rsid w:val="00422E97"/>
    <w:rsid w:val="00425B45"/>
    <w:rsid w:val="004B5BFC"/>
    <w:rsid w:val="00527B10"/>
    <w:rsid w:val="0054197D"/>
    <w:rsid w:val="005A2CD6"/>
    <w:rsid w:val="005A40EB"/>
    <w:rsid w:val="00602B30"/>
    <w:rsid w:val="00631DA1"/>
    <w:rsid w:val="00635056"/>
    <w:rsid w:val="006925EA"/>
    <w:rsid w:val="0069350F"/>
    <w:rsid w:val="006D79AE"/>
    <w:rsid w:val="0071789B"/>
    <w:rsid w:val="00772437"/>
    <w:rsid w:val="007A07E5"/>
    <w:rsid w:val="007A0C75"/>
    <w:rsid w:val="007C04B6"/>
    <w:rsid w:val="007D2171"/>
    <w:rsid w:val="009F725D"/>
    <w:rsid w:val="00A21239"/>
    <w:rsid w:val="00AB5ED7"/>
    <w:rsid w:val="00AC5065"/>
    <w:rsid w:val="00B412FB"/>
    <w:rsid w:val="00B54E20"/>
    <w:rsid w:val="00B8428C"/>
    <w:rsid w:val="00BC3F5A"/>
    <w:rsid w:val="00C02443"/>
    <w:rsid w:val="00CD660A"/>
    <w:rsid w:val="00D50242"/>
    <w:rsid w:val="00D76C47"/>
    <w:rsid w:val="00DF42BF"/>
    <w:rsid w:val="00E87295"/>
    <w:rsid w:val="00F441E2"/>
    <w:rsid w:val="00FA61FD"/>
    <w:rsid w:val="00FC31A4"/>
    <w:rsid w:val="00FC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F5"/>
  </w:style>
  <w:style w:type="paragraph" w:styleId="2">
    <w:name w:val="heading 2"/>
    <w:basedOn w:val="a"/>
    <w:next w:val="a"/>
    <w:link w:val="21"/>
    <w:qFormat/>
    <w:rsid w:val="00B54E20"/>
    <w:pPr>
      <w:keepNext/>
      <w:spacing w:before="200" w:line="360" w:lineRule="auto"/>
      <w:ind w:firstLine="708"/>
      <w:jc w:val="both"/>
      <w:outlineLvl w:val="1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FB"/>
    <w:pPr>
      <w:spacing w:after="0" w:line="240" w:lineRule="auto"/>
    </w:pPr>
  </w:style>
  <w:style w:type="paragraph" w:customStyle="1" w:styleId="1">
    <w:name w:val="Без интервала1"/>
    <w:rsid w:val="00B412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Знак Знак1"/>
    <w:basedOn w:val="a"/>
    <w:rsid w:val="00B41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176E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4">
    <w:name w:val="текст письма"/>
    <w:basedOn w:val="a"/>
    <w:rsid w:val="00313B50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0">
    <w:name w:val="Знак2 Знак Знак Знак"/>
    <w:basedOn w:val="a"/>
    <w:rsid w:val="00313B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02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aliases w:val="Заголовок главы,Основной текст Знак Знак"/>
    <w:basedOn w:val="a"/>
    <w:link w:val="12"/>
    <w:rsid w:val="00D76C47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D76C47"/>
  </w:style>
  <w:style w:type="character" w:customStyle="1" w:styleId="12">
    <w:name w:val="Основной текст Знак1"/>
    <w:aliases w:val="Заголовок главы Знак,Основной текст Знак Знак Знак"/>
    <w:link w:val="a6"/>
    <w:uiPriority w:val="99"/>
    <w:locked/>
    <w:rsid w:val="00D76C4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76C47"/>
    <w:pPr>
      <w:autoSpaceDE w:val="0"/>
      <w:autoSpaceDN w:val="0"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76C47"/>
    <w:rPr>
      <w:rFonts w:ascii="Arial" w:eastAsia="Times New Roman" w:hAnsi="Arial" w:cs="Arial"/>
      <w:sz w:val="24"/>
      <w:szCs w:val="24"/>
    </w:rPr>
  </w:style>
  <w:style w:type="paragraph" w:customStyle="1" w:styleId="a8">
    <w:name w:val="текст"/>
    <w:basedOn w:val="a"/>
    <w:autoRedefine/>
    <w:rsid w:val="00D76C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2 Знак"/>
    <w:basedOn w:val="a0"/>
    <w:uiPriority w:val="9"/>
    <w:semiHidden/>
    <w:rsid w:val="00B54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9"/>
    <w:locked/>
    <w:rsid w:val="00B54E20"/>
    <w:rPr>
      <w:rFonts w:ascii="Arial" w:eastAsia="Times New Roman" w:hAnsi="Arial" w:cs="Arial"/>
      <w:b/>
      <w:bCs/>
      <w:sz w:val="28"/>
      <w:szCs w:val="28"/>
    </w:rPr>
  </w:style>
  <w:style w:type="paragraph" w:styleId="3">
    <w:name w:val="Body Text 3"/>
    <w:basedOn w:val="a"/>
    <w:link w:val="30"/>
    <w:rsid w:val="00B54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E2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C3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F441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F441E2"/>
  </w:style>
  <w:style w:type="paragraph" w:styleId="HTML">
    <w:name w:val="HTML Preformatted"/>
    <w:basedOn w:val="a"/>
    <w:link w:val="HTML0"/>
    <w:rsid w:val="00F4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1E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ВСТП Обычный"/>
    <w:basedOn w:val="a"/>
    <w:qFormat/>
    <w:rsid w:val="00F441E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10">
    <w:name w:val="Îñíîâíîé òåêñò 21"/>
    <w:basedOn w:val="a"/>
    <w:rsid w:val="00F441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Обычный1"/>
    <w:link w:val="Normal"/>
    <w:rsid w:val="00F441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link w:val="13"/>
    <w:rsid w:val="00F441E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Body Text Indent"/>
    <w:aliases w:val="Основной текст 1,Нумерованный список !!,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b"/>
    <w:unhideWhenUsed/>
    <w:rsid w:val="00F441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"/>
    <w:basedOn w:val="a0"/>
    <w:link w:val="aa"/>
    <w:rsid w:val="00F441E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aliases w:val="Обычный (Web)"/>
    <w:basedOn w:val="a"/>
    <w:rsid w:val="005A2C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FC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5812"/>
  </w:style>
  <w:style w:type="paragraph" w:styleId="af">
    <w:name w:val="footer"/>
    <w:basedOn w:val="a"/>
    <w:link w:val="af0"/>
    <w:uiPriority w:val="99"/>
    <w:unhideWhenUsed/>
    <w:rsid w:val="00FC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5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FC10-AF34-4C5E-BEF1-57E11C9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20</cp:revision>
  <cp:lastPrinted>2017-06-16T02:11:00Z</cp:lastPrinted>
  <dcterms:created xsi:type="dcterms:W3CDTF">2017-05-31T03:23:00Z</dcterms:created>
  <dcterms:modified xsi:type="dcterms:W3CDTF">2017-06-16T02:11:00Z</dcterms:modified>
</cp:coreProperties>
</file>