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0600" w:rsidRDefault="0062060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620600" w:rsidRDefault="0062060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№10</w:t>
                            </w:r>
                          </w:p>
                          <w:p w:rsidR="00620600" w:rsidRDefault="0062060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(357)</w:t>
                            </w:r>
                          </w:p>
                          <w:p w:rsidR="00620600" w:rsidRDefault="0062060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20600" w:rsidRDefault="0062060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13 .03.2019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20600" w:rsidRDefault="0062060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20600" w:rsidRDefault="00620600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20600" w:rsidRDefault="0062060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620600" w:rsidRDefault="0062060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№10</w:t>
                      </w:r>
                    </w:p>
                    <w:p w:rsidR="00620600" w:rsidRDefault="0062060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(357)</w:t>
                      </w:r>
                    </w:p>
                    <w:p w:rsidR="00620600" w:rsidRDefault="0062060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20600" w:rsidRDefault="0062060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13 .03.2019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20600" w:rsidRDefault="0062060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20600" w:rsidRDefault="00620600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626A5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14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2013AD" w:rsidRDefault="007A1B2F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28E">
        <w:rPr>
          <w:sz w:val="28"/>
          <w:szCs w:val="28"/>
        </w:rPr>
        <w:t xml:space="preserve">Постановление администрации </w:t>
      </w:r>
      <w:proofErr w:type="spellStart"/>
      <w:r w:rsidR="0085728E">
        <w:rPr>
          <w:sz w:val="28"/>
          <w:szCs w:val="28"/>
        </w:rPr>
        <w:t>Евдокимовского</w:t>
      </w:r>
      <w:proofErr w:type="spellEnd"/>
      <w:r w:rsidR="0085728E">
        <w:rPr>
          <w:sz w:val="28"/>
          <w:szCs w:val="28"/>
        </w:rPr>
        <w:t xml:space="preserve"> сельского поселения от 07 марта 2019 года №17 Об отмене постановления «О проведении аукциона на право заключения договора аренды земельного участка»</w:t>
      </w:r>
    </w:p>
    <w:p w:rsidR="0085728E" w:rsidRDefault="0085728E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proofErr w:type="gram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от 07 марта 2019 года №18 О включении мероприятий по обеспечению пожарной безопасности в планы, схемы и программы развития территории поселения</w:t>
      </w:r>
    </w:p>
    <w:p w:rsidR="0085728E" w:rsidRDefault="0085728E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13.03.2019г №51 Об утверждении Положения о публичных слушаниях в </w:t>
      </w:r>
      <w:proofErr w:type="spellStart"/>
      <w:r>
        <w:rPr>
          <w:sz w:val="28"/>
          <w:szCs w:val="28"/>
        </w:rPr>
        <w:t>Евдокимовском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26A5C" w:rsidRDefault="00626A5C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4.Распоряжение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№27-рг от 12.03.2019г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плана работы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2019 год</w:t>
      </w:r>
    </w:p>
    <w:p w:rsidR="002C613F" w:rsidRDefault="002C613F" w:rsidP="002013AD">
      <w:pPr>
        <w:jc w:val="both"/>
        <w:rPr>
          <w:sz w:val="28"/>
          <w:szCs w:val="28"/>
        </w:rPr>
      </w:pPr>
    </w:p>
    <w:p w:rsidR="00280CEE" w:rsidRDefault="00B91CF8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A37129" w:rsidRPr="00B42C24" w:rsidRDefault="00A37129" w:rsidP="00A37129">
      <w:pPr>
        <w:jc w:val="center"/>
        <w:rPr>
          <w:b/>
          <w:bCs/>
          <w:color w:val="39465C"/>
        </w:rPr>
      </w:pPr>
      <w:proofErr w:type="spellStart"/>
      <w:r w:rsidRPr="00B42C24">
        <w:rPr>
          <w:b/>
          <w:bCs/>
          <w:color w:val="39465C"/>
        </w:rPr>
        <w:t>Тулунский</w:t>
      </w:r>
      <w:proofErr w:type="spellEnd"/>
      <w:r w:rsidRPr="00B42C24">
        <w:rPr>
          <w:b/>
          <w:bCs/>
          <w:color w:val="39465C"/>
        </w:rPr>
        <w:t xml:space="preserve"> район</w:t>
      </w:r>
    </w:p>
    <w:p w:rsidR="00A37129" w:rsidRPr="00B42C24" w:rsidRDefault="00A37129" w:rsidP="00A37129">
      <w:pPr>
        <w:rPr>
          <w:b/>
          <w:bCs/>
          <w:color w:val="39465C"/>
        </w:rPr>
      </w:pPr>
      <w:r w:rsidRPr="00B42C24">
        <w:rPr>
          <w:b/>
          <w:bCs/>
          <w:color w:val="39465C"/>
        </w:rPr>
        <w:t xml:space="preserve">                                                          </w:t>
      </w:r>
      <w:r>
        <w:rPr>
          <w:b/>
          <w:bCs/>
          <w:color w:val="39465C"/>
        </w:rPr>
        <w:t xml:space="preserve"> </w:t>
      </w:r>
      <w:r w:rsidRPr="00B42C24">
        <w:rPr>
          <w:b/>
          <w:bCs/>
          <w:color w:val="39465C"/>
        </w:rPr>
        <w:t>АДМИНИСТРАЦИЯ</w:t>
      </w:r>
    </w:p>
    <w:p w:rsidR="00A37129" w:rsidRPr="00B42C24" w:rsidRDefault="00A37129" w:rsidP="00A37129">
      <w:pPr>
        <w:jc w:val="center"/>
        <w:rPr>
          <w:b/>
          <w:bCs/>
          <w:color w:val="39465C"/>
          <w:sz w:val="23"/>
          <w:szCs w:val="23"/>
        </w:rPr>
      </w:pPr>
      <w:r w:rsidRPr="00B42C24">
        <w:rPr>
          <w:b/>
          <w:bCs/>
          <w:color w:val="39465C"/>
          <w:sz w:val="23"/>
          <w:szCs w:val="23"/>
        </w:rPr>
        <w:t>ЕВДОКИМОВСКОГО СЕЛЬСКОГО ПОСЕЛЕНИЯ</w:t>
      </w:r>
      <w:r w:rsidRPr="00B42C24">
        <w:rPr>
          <w:color w:val="39465C"/>
          <w:sz w:val="23"/>
          <w:szCs w:val="23"/>
        </w:rPr>
        <w:br/>
      </w:r>
    </w:p>
    <w:p w:rsidR="00A37129" w:rsidRPr="00B42C24" w:rsidRDefault="00A37129" w:rsidP="00A37129">
      <w:pPr>
        <w:jc w:val="center"/>
        <w:rPr>
          <w:b/>
          <w:bCs/>
          <w:color w:val="39465C"/>
          <w:sz w:val="28"/>
          <w:szCs w:val="28"/>
        </w:rPr>
      </w:pPr>
      <w:r w:rsidRPr="00B42C24">
        <w:rPr>
          <w:b/>
          <w:bCs/>
          <w:color w:val="39465C"/>
          <w:sz w:val="28"/>
          <w:szCs w:val="28"/>
        </w:rPr>
        <w:t>П О С Т А Н О В Л Е Н И Е</w:t>
      </w:r>
    </w:p>
    <w:p w:rsidR="00A37129" w:rsidRPr="00B42C24" w:rsidRDefault="00A37129" w:rsidP="00A37129">
      <w:pPr>
        <w:jc w:val="center"/>
        <w:rPr>
          <w:b/>
          <w:bCs/>
          <w:color w:val="39465C"/>
          <w:sz w:val="28"/>
          <w:szCs w:val="28"/>
        </w:rPr>
      </w:pPr>
      <w:r w:rsidRPr="00B42C24">
        <w:rPr>
          <w:b/>
          <w:bCs/>
          <w:color w:val="39465C"/>
        </w:rPr>
        <w:t>с</w:t>
      </w:r>
      <w:r w:rsidRPr="00B42C24">
        <w:rPr>
          <w:b/>
          <w:bCs/>
          <w:color w:val="39465C"/>
          <w:sz w:val="28"/>
          <w:szCs w:val="28"/>
        </w:rPr>
        <w:t xml:space="preserve">. </w:t>
      </w:r>
      <w:proofErr w:type="spellStart"/>
      <w:r w:rsidRPr="00B42C24">
        <w:rPr>
          <w:b/>
          <w:bCs/>
          <w:color w:val="39465C"/>
        </w:rPr>
        <w:t>Бадар</w:t>
      </w:r>
      <w:proofErr w:type="spellEnd"/>
    </w:p>
    <w:p w:rsidR="002C613F" w:rsidRDefault="002C613F" w:rsidP="00CF022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A5F44" w:rsidRPr="008A5F44" w:rsidTr="00620600">
        <w:tc>
          <w:tcPr>
            <w:tcW w:w="9468" w:type="dxa"/>
          </w:tcPr>
          <w:p w:rsidR="008A5F44" w:rsidRPr="008A5F44" w:rsidRDefault="008A5F44" w:rsidP="008A5F44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A37129" w:rsidRPr="008A5F44" w:rsidTr="00620600">
        <w:tc>
          <w:tcPr>
            <w:tcW w:w="9468" w:type="dxa"/>
          </w:tcPr>
          <w:p w:rsidR="00A37129" w:rsidRPr="008A5F44" w:rsidRDefault="00A37129" w:rsidP="008A5F44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8A5F44" w:rsidRPr="008A5F44" w:rsidTr="00620600">
        <w:tc>
          <w:tcPr>
            <w:tcW w:w="9468" w:type="dxa"/>
          </w:tcPr>
          <w:p w:rsidR="008A5F44" w:rsidRPr="008A5F44" w:rsidRDefault="008A5F44" w:rsidP="008A5F44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8A5F4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«07» марта 2019 г</w:t>
            </w:r>
            <w:r w:rsidRPr="008A5F44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       №17</w:t>
            </w:r>
          </w:p>
        </w:tc>
      </w:tr>
      <w:tr w:rsidR="008A5F44" w:rsidRPr="008A5F44" w:rsidTr="00620600">
        <w:tc>
          <w:tcPr>
            <w:tcW w:w="9468" w:type="dxa"/>
          </w:tcPr>
          <w:p w:rsidR="008A5F44" w:rsidRPr="008A5F44" w:rsidRDefault="008A5F44" w:rsidP="008A5F44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8A5F44" w:rsidRPr="008A5F44" w:rsidTr="00620600">
        <w:tc>
          <w:tcPr>
            <w:tcW w:w="9468" w:type="dxa"/>
          </w:tcPr>
          <w:p w:rsidR="008A5F44" w:rsidRPr="008A5F44" w:rsidRDefault="008A5F44" w:rsidP="008A5F44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8A5F4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</w:t>
            </w:r>
            <w:r w:rsidR="00A3712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</w:t>
            </w:r>
          </w:p>
        </w:tc>
      </w:tr>
    </w:tbl>
    <w:p w:rsidR="008A5F44" w:rsidRPr="008A5F44" w:rsidRDefault="008A5F44" w:rsidP="008A5F44">
      <w:pPr>
        <w:tabs>
          <w:tab w:val="left" w:pos="851"/>
        </w:tabs>
        <w:jc w:val="center"/>
        <w:rPr>
          <w:sz w:val="28"/>
          <w:szCs w:val="28"/>
        </w:rPr>
      </w:pPr>
    </w:p>
    <w:p w:rsidR="008A5F44" w:rsidRPr="008A5F44" w:rsidRDefault="008A5F44" w:rsidP="008A5F4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z w:val="28"/>
          <w:szCs w:val="28"/>
        </w:rPr>
      </w:pPr>
      <w:r w:rsidRPr="008A5F44">
        <w:rPr>
          <w:rFonts w:ascii="Century Schoolbook" w:hAnsi="Century Schoolbook"/>
          <w:i/>
          <w:sz w:val="28"/>
          <w:szCs w:val="28"/>
        </w:rPr>
        <w:t>Об отмене постановления</w:t>
      </w:r>
      <w:r w:rsidRPr="008A5F44">
        <w:rPr>
          <w:rFonts w:ascii="Century Schoolbook" w:hAnsi="Century Schoolbook"/>
          <w:sz w:val="28"/>
          <w:szCs w:val="28"/>
        </w:rPr>
        <w:t xml:space="preserve"> </w:t>
      </w:r>
    </w:p>
    <w:p w:rsidR="008A5F44" w:rsidRPr="008A5F44" w:rsidRDefault="008A5F44" w:rsidP="008A5F44">
      <w:pPr>
        <w:overflowPunct w:val="0"/>
        <w:autoSpaceDE w:val="0"/>
        <w:autoSpaceDN w:val="0"/>
        <w:adjustRightInd w:val="0"/>
        <w:ind w:right="-3970"/>
        <w:textAlignment w:val="baseline"/>
        <w:rPr>
          <w:i/>
          <w:sz w:val="28"/>
          <w:szCs w:val="28"/>
        </w:rPr>
      </w:pPr>
      <w:r w:rsidRPr="008A5F44">
        <w:rPr>
          <w:rFonts w:ascii="Century Schoolbook" w:hAnsi="Century Schoolbook"/>
          <w:sz w:val="28"/>
          <w:szCs w:val="28"/>
        </w:rPr>
        <w:t>«</w:t>
      </w:r>
      <w:r w:rsidRPr="008A5F44">
        <w:rPr>
          <w:i/>
          <w:sz w:val="28"/>
          <w:szCs w:val="28"/>
        </w:rPr>
        <w:t>О проведении аукциона на право</w:t>
      </w:r>
    </w:p>
    <w:p w:rsidR="008A5F44" w:rsidRPr="008A5F44" w:rsidRDefault="008A5F44" w:rsidP="008A5F44">
      <w:pPr>
        <w:overflowPunct w:val="0"/>
        <w:autoSpaceDE w:val="0"/>
        <w:autoSpaceDN w:val="0"/>
        <w:adjustRightInd w:val="0"/>
        <w:ind w:right="-3970"/>
        <w:textAlignment w:val="baseline"/>
        <w:rPr>
          <w:i/>
          <w:sz w:val="28"/>
          <w:szCs w:val="28"/>
        </w:rPr>
      </w:pPr>
      <w:r w:rsidRPr="008A5F44">
        <w:rPr>
          <w:i/>
          <w:sz w:val="28"/>
          <w:szCs w:val="28"/>
        </w:rPr>
        <w:t>заключения договора аренды</w:t>
      </w:r>
    </w:p>
    <w:p w:rsidR="008A5F44" w:rsidRPr="008A5F44" w:rsidRDefault="008A5F44" w:rsidP="008A5F44">
      <w:pPr>
        <w:tabs>
          <w:tab w:val="left" w:pos="5580"/>
          <w:tab w:val="left" w:pos="5760"/>
        </w:tabs>
        <w:ind w:right="3877"/>
        <w:jc w:val="both"/>
        <w:rPr>
          <w:sz w:val="28"/>
          <w:szCs w:val="28"/>
        </w:rPr>
      </w:pPr>
      <w:r w:rsidRPr="008A5F44">
        <w:rPr>
          <w:i/>
          <w:sz w:val="28"/>
          <w:szCs w:val="28"/>
        </w:rPr>
        <w:t>земельного участка</w:t>
      </w:r>
      <w:r w:rsidRPr="008A5F44">
        <w:rPr>
          <w:sz w:val="28"/>
          <w:szCs w:val="28"/>
        </w:rPr>
        <w:t>»</w:t>
      </w:r>
    </w:p>
    <w:p w:rsidR="008A5F44" w:rsidRPr="008A5F44" w:rsidRDefault="008A5F44" w:rsidP="008A5F44">
      <w:pPr>
        <w:rPr>
          <w:sz w:val="26"/>
          <w:szCs w:val="26"/>
        </w:rPr>
      </w:pPr>
    </w:p>
    <w:p w:rsidR="008A5F44" w:rsidRPr="008A5F44" w:rsidRDefault="008A5F44" w:rsidP="008A5F44">
      <w:pPr>
        <w:rPr>
          <w:sz w:val="26"/>
          <w:szCs w:val="26"/>
        </w:rPr>
      </w:pPr>
    </w:p>
    <w:p w:rsidR="008A5F44" w:rsidRPr="008A5F44" w:rsidRDefault="008A5F44" w:rsidP="008A5F44">
      <w:pPr>
        <w:rPr>
          <w:sz w:val="26"/>
          <w:szCs w:val="26"/>
        </w:rPr>
      </w:pPr>
      <w:r w:rsidRPr="008A5F44">
        <w:rPr>
          <w:sz w:val="26"/>
          <w:szCs w:val="26"/>
        </w:rPr>
        <w:t xml:space="preserve">   Руководствуясь статьями 39.6, 39.7, 39.8, 39.11, 39.12 Земельного кодекса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A5F44">
        <w:rPr>
          <w:sz w:val="26"/>
          <w:szCs w:val="26"/>
        </w:rPr>
        <w:t>Евдокимовское</w:t>
      </w:r>
      <w:proofErr w:type="spellEnd"/>
      <w:r w:rsidRPr="008A5F44">
        <w:rPr>
          <w:sz w:val="26"/>
          <w:szCs w:val="26"/>
        </w:rPr>
        <w:t xml:space="preserve"> сельское поселение»:</w:t>
      </w:r>
    </w:p>
    <w:p w:rsidR="008A5F44" w:rsidRPr="008A5F44" w:rsidRDefault="008A5F44" w:rsidP="008A5F44">
      <w:pPr>
        <w:ind w:firstLine="720"/>
        <w:rPr>
          <w:sz w:val="26"/>
          <w:szCs w:val="26"/>
        </w:rPr>
      </w:pPr>
    </w:p>
    <w:p w:rsidR="008A5F44" w:rsidRPr="008A5F44" w:rsidRDefault="008A5F44" w:rsidP="008A5F44">
      <w:pPr>
        <w:rPr>
          <w:sz w:val="26"/>
          <w:szCs w:val="26"/>
        </w:rPr>
      </w:pPr>
      <w:r w:rsidRPr="008A5F44">
        <w:rPr>
          <w:sz w:val="26"/>
          <w:szCs w:val="26"/>
        </w:rPr>
        <w:t>ПОСТАНОВЛЯЕТ:</w:t>
      </w:r>
    </w:p>
    <w:p w:rsidR="008A5F44" w:rsidRPr="008A5F44" w:rsidRDefault="008A5F44" w:rsidP="008A5F44">
      <w:pPr>
        <w:rPr>
          <w:sz w:val="26"/>
          <w:szCs w:val="26"/>
        </w:rPr>
      </w:pPr>
    </w:p>
    <w:p w:rsidR="008A5F44" w:rsidRPr="008A5F44" w:rsidRDefault="008A5F44" w:rsidP="008A5F44">
      <w:pPr>
        <w:ind w:right="-2" w:firstLine="708"/>
        <w:jc w:val="both"/>
        <w:rPr>
          <w:sz w:val="26"/>
          <w:szCs w:val="26"/>
        </w:rPr>
      </w:pPr>
    </w:p>
    <w:p w:rsidR="008A5F44" w:rsidRPr="008A5F44" w:rsidRDefault="008A5F44" w:rsidP="008A5F44">
      <w:pPr>
        <w:ind w:firstLine="708"/>
        <w:jc w:val="both"/>
        <w:rPr>
          <w:sz w:val="26"/>
          <w:szCs w:val="26"/>
        </w:rPr>
      </w:pPr>
      <w:r w:rsidRPr="008A5F44">
        <w:rPr>
          <w:sz w:val="26"/>
          <w:szCs w:val="26"/>
        </w:rPr>
        <w:t xml:space="preserve">1. Отменить постановление администрации </w:t>
      </w:r>
      <w:proofErr w:type="spellStart"/>
      <w:r w:rsidRPr="008A5F44">
        <w:rPr>
          <w:sz w:val="26"/>
          <w:szCs w:val="26"/>
        </w:rPr>
        <w:t>Евдокимовского</w:t>
      </w:r>
      <w:proofErr w:type="spellEnd"/>
      <w:r w:rsidRPr="008A5F44">
        <w:rPr>
          <w:sz w:val="26"/>
          <w:szCs w:val="26"/>
        </w:rPr>
        <w:t xml:space="preserve"> сельского </w:t>
      </w:r>
      <w:proofErr w:type="gramStart"/>
      <w:r w:rsidRPr="008A5F44">
        <w:rPr>
          <w:sz w:val="26"/>
          <w:szCs w:val="26"/>
        </w:rPr>
        <w:t>поселения  №</w:t>
      </w:r>
      <w:proofErr w:type="gramEnd"/>
      <w:r w:rsidRPr="008A5F44">
        <w:rPr>
          <w:sz w:val="26"/>
          <w:szCs w:val="26"/>
        </w:rPr>
        <w:t xml:space="preserve"> 13 от 21.02.2019г</w:t>
      </w:r>
      <w:r w:rsidRPr="008A5F44">
        <w:rPr>
          <w:sz w:val="28"/>
          <w:szCs w:val="28"/>
        </w:rPr>
        <w:t xml:space="preserve"> </w:t>
      </w:r>
      <w:r w:rsidRPr="008A5F44">
        <w:rPr>
          <w:sz w:val="26"/>
          <w:szCs w:val="26"/>
        </w:rPr>
        <w:t xml:space="preserve">«О проведении аукциона на право заключения договора аренды земельного участка» сроком на 49 (Сорок девять) лет из земель сельскохозяйственного назначения площадью 1364311 </w:t>
      </w:r>
      <w:proofErr w:type="spellStart"/>
      <w:r w:rsidRPr="008A5F44">
        <w:rPr>
          <w:sz w:val="26"/>
          <w:szCs w:val="26"/>
        </w:rPr>
        <w:t>кв.м</w:t>
      </w:r>
      <w:proofErr w:type="spellEnd"/>
      <w:r w:rsidRPr="008A5F44">
        <w:rPr>
          <w:sz w:val="26"/>
          <w:szCs w:val="26"/>
        </w:rPr>
        <w:t xml:space="preserve">., кадастровый номер 38:15:000000:1281, адрес: Российская Федерация, Иркутская область, </w:t>
      </w:r>
      <w:proofErr w:type="spellStart"/>
      <w:r w:rsidRPr="008A5F44">
        <w:rPr>
          <w:sz w:val="26"/>
          <w:szCs w:val="26"/>
        </w:rPr>
        <w:t>Тулунский</w:t>
      </w:r>
      <w:proofErr w:type="spellEnd"/>
      <w:r w:rsidRPr="008A5F44">
        <w:rPr>
          <w:sz w:val="26"/>
          <w:szCs w:val="26"/>
        </w:rPr>
        <w:t xml:space="preserve"> район, ТОО КСХП «Россия» для сельскохозяйственного производства.</w:t>
      </w:r>
    </w:p>
    <w:p w:rsidR="008A5F44" w:rsidRPr="008A5F44" w:rsidRDefault="008A5F44" w:rsidP="008A5F44">
      <w:pPr>
        <w:ind w:right="-2" w:firstLine="708"/>
        <w:jc w:val="both"/>
        <w:rPr>
          <w:sz w:val="26"/>
          <w:szCs w:val="26"/>
        </w:rPr>
      </w:pPr>
      <w:r w:rsidRPr="008A5F44">
        <w:rPr>
          <w:sz w:val="26"/>
          <w:szCs w:val="26"/>
        </w:rPr>
        <w:t xml:space="preserve">2. Опубликовать настоящее постановление в газете </w:t>
      </w:r>
      <w:proofErr w:type="gramStart"/>
      <w:r w:rsidRPr="008A5F44">
        <w:rPr>
          <w:sz w:val="26"/>
          <w:szCs w:val="26"/>
        </w:rPr>
        <w:t xml:space="preserve">« </w:t>
      </w:r>
      <w:proofErr w:type="spellStart"/>
      <w:r w:rsidRPr="008A5F44">
        <w:rPr>
          <w:sz w:val="26"/>
          <w:szCs w:val="26"/>
        </w:rPr>
        <w:t>Евдокимовский</w:t>
      </w:r>
      <w:proofErr w:type="spellEnd"/>
      <w:proofErr w:type="gramEnd"/>
      <w:r w:rsidRPr="008A5F44">
        <w:rPr>
          <w:sz w:val="26"/>
          <w:szCs w:val="26"/>
        </w:rPr>
        <w:t xml:space="preserve"> вестник» в информационно-телекоммуникационной сети Интернет. </w:t>
      </w:r>
    </w:p>
    <w:p w:rsidR="008A5F44" w:rsidRPr="008A5F44" w:rsidRDefault="008A5F44" w:rsidP="008A5F44">
      <w:pPr>
        <w:ind w:right="-2" w:firstLine="708"/>
        <w:jc w:val="both"/>
        <w:rPr>
          <w:sz w:val="26"/>
          <w:szCs w:val="26"/>
        </w:rPr>
      </w:pPr>
      <w:r w:rsidRPr="008A5F44">
        <w:rPr>
          <w:sz w:val="26"/>
          <w:szCs w:val="26"/>
        </w:rPr>
        <w:t>3. Настоящее постановление вступает в силу со дня подписания.</w:t>
      </w:r>
    </w:p>
    <w:p w:rsidR="008A5F44" w:rsidRPr="008A5F44" w:rsidRDefault="008A5F44" w:rsidP="008A5F44">
      <w:pPr>
        <w:ind w:firstLine="708"/>
        <w:jc w:val="both"/>
        <w:rPr>
          <w:sz w:val="26"/>
          <w:szCs w:val="26"/>
        </w:rPr>
      </w:pPr>
      <w:r w:rsidRPr="008A5F44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8A5F44" w:rsidRPr="008A5F44" w:rsidRDefault="008A5F44" w:rsidP="008A5F44">
      <w:pPr>
        <w:jc w:val="both"/>
        <w:rPr>
          <w:sz w:val="26"/>
          <w:szCs w:val="26"/>
        </w:rPr>
      </w:pPr>
    </w:p>
    <w:p w:rsidR="008A5F44" w:rsidRPr="008A5F44" w:rsidRDefault="008A5F44" w:rsidP="008A5F44">
      <w:pPr>
        <w:jc w:val="both"/>
        <w:rPr>
          <w:sz w:val="26"/>
          <w:szCs w:val="26"/>
        </w:rPr>
      </w:pPr>
    </w:p>
    <w:p w:rsidR="008A5F44" w:rsidRPr="008A5F44" w:rsidRDefault="008A5F44" w:rsidP="008A5F44">
      <w:pPr>
        <w:tabs>
          <w:tab w:val="left" w:pos="851"/>
        </w:tabs>
        <w:jc w:val="both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851"/>
        </w:tabs>
        <w:jc w:val="both"/>
        <w:rPr>
          <w:sz w:val="28"/>
          <w:szCs w:val="28"/>
        </w:rPr>
      </w:pPr>
      <w:r w:rsidRPr="008A5F44">
        <w:rPr>
          <w:sz w:val="28"/>
          <w:szCs w:val="28"/>
        </w:rPr>
        <w:lastRenderedPageBreak/>
        <w:t xml:space="preserve">Глава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</w:p>
    <w:p w:rsidR="008A5F44" w:rsidRPr="008A5F44" w:rsidRDefault="008A5F44" w:rsidP="008A5F44">
      <w:pPr>
        <w:tabs>
          <w:tab w:val="left" w:pos="851"/>
        </w:tabs>
        <w:jc w:val="both"/>
        <w:rPr>
          <w:sz w:val="28"/>
          <w:szCs w:val="28"/>
        </w:rPr>
      </w:pPr>
      <w:r w:rsidRPr="008A5F44">
        <w:rPr>
          <w:sz w:val="28"/>
          <w:szCs w:val="28"/>
        </w:rPr>
        <w:t xml:space="preserve">сельского поселения                                                                    В.Н. </w:t>
      </w:r>
      <w:proofErr w:type="spellStart"/>
      <w:r w:rsidRPr="008A5F44">
        <w:rPr>
          <w:sz w:val="28"/>
          <w:szCs w:val="28"/>
        </w:rPr>
        <w:t>Копанев</w:t>
      </w:r>
      <w:proofErr w:type="spellEnd"/>
    </w:p>
    <w:p w:rsidR="002C613F" w:rsidRDefault="002C613F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Pr="00B42C24" w:rsidRDefault="008A5F44" w:rsidP="008A5F44">
      <w:pPr>
        <w:jc w:val="center"/>
        <w:rPr>
          <w:b/>
          <w:bCs/>
          <w:color w:val="39465C"/>
        </w:rPr>
      </w:pPr>
      <w:r w:rsidRPr="00B42C24">
        <w:rPr>
          <w:b/>
          <w:bCs/>
          <w:color w:val="39465C"/>
        </w:rPr>
        <w:t>Российская Федерация</w:t>
      </w:r>
      <w:r w:rsidRPr="00B42C24">
        <w:rPr>
          <w:color w:val="39465C"/>
        </w:rPr>
        <w:br/>
      </w:r>
      <w:r w:rsidRPr="00B42C24">
        <w:rPr>
          <w:b/>
          <w:bCs/>
          <w:color w:val="39465C"/>
        </w:rPr>
        <w:t>Иркутская область</w:t>
      </w:r>
    </w:p>
    <w:p w:rsidR="008A5F44" w:rsidRPr="00B42C24" w:rsidRDefault="008A5F44" w:rsidP="008A5F44">
      <w:pPr>
        <w:jc w:val="center"/>
        <w:rPr>
          <w:b/>
          <w:bCs/>
          <w:color w:val="39465C"/>
        </w:rPr>
      </w:pPr>
      <w:proofErr w:type="spellStart"/>
      <w:r w:rsidRPr="00B42C24">
        <w:rPr>
          <w:b/>
          <w:bCs/>
          <w:color w:val="39465C"/>
        </w:rPr>
        <w:t>Тулунский</w:t>
      </w:r>
      <w:proofErr w:type="spellEnd"/>
      <w:r w:rsidRPr="00B42C24">
        <w:rPr>
          <w:b/>
          <w:bCs/>
          <w:color w:val="39465C"/>
        </w:rPr>
        <w:t xml:space="preserve"> район</w:t>
      </w:r>
    </w:p>
    <w:p w:rsidR="008A5F44" w:rsidRPr="00B42C24" w:rsidRDefault="008A5F44" w:rsidP="008A5F44">
      <w:pPr>
        <w:rPr>
          <w:b/>
          <w:bCs/>
          <w:color w:val="39465C"/>
        </w:rPr>
      </w:pPr>
      <w:r w:rsidRPr="00B42C24">
        <w:rPr>
          <w:b/>
          <w:bCs/>
          <w:color w:val="39465C"/>
        </w:rPr>
        <w:t xml:space="preserve">                                                          </w:t>
      </w:r>
      <w:r>
        <w:rPr>
          <w:b/>
          <w:bCs/>
          <w:color w:val="39465C"/>
        </w:rPr>
        <w:t xml:space="preserve"> </w:t>
      </w:r>
      <w:r w:rsidRPr="00B42C24">
        <w:rPr>
          <w:b/>
          <w:bCs/>
          <w:color w:val="39465C"/>
        </w:rPr>
        <w:t>АДМИНИСТРАЦИЯ</w:t>
      </w:r>
    </w:p>
    <w:p w:rsidR="008A5F44" w:rsidRPr="00B42C24" w:rsidRDefault="008A5F44" w:rsidP="008A5F44">
      <w:pPr>
        <w:jc w:val="center"/>
        <w:rPr>
          <w:b/>
          <w:bCs/>
          <w:color w:val="39465C"/>
          <w:sz w:val="23"/>
          <w:szCs w:val="23"/>
        </w:rPr>
      </w:pPr>
      <w:r w:rsidRPr="00B42C24">
        <w:rPr>
          <w:b/>
          <w:bCs/>
          <w:color w:val="39465C"/>
          <w:sz w:val="23"/>
          <w:szCs w:val="23"/>
        </w:rPr>
        <w:t>ЕВДОКИМОВСКОГО СЕЛЬСКОГО ПОСЕЛЕНИЯ</w:t>
      </w:r>
      <w:r w:rsidRPr="00B42C24">
        <w:rPr>
          <w:color w:val="39465C"/>
          <w:sz w:val="23"/>
          <w:szCs w:val="23"/>
        </w:rPr>
        <w:br/>
      </w:r>
    </w:p>
    <w:p w:rsidR="008A5F44" w:rsidRPr="00B42C24" w:rsidRDefault="008A5F44" w:rsidP="008A5F44">
      <w:pPr>
        <w:jc w:val="center"/>
        <w:rPr>
          <w:b/>
          <w:bCs/>
          <w:color w:val="39465C"/>
          <w:sz w:val="28"/>
          <w:szCs w:val="28"/>
        </w:rPr>
      </w:pPr>
      <w:r w:rsidRPr="00B42C24">
        <w:rPr>
          <w:b/>
          <w:bCs/>
          <w:color w:val="39465C"/>
          <w:sz w:val="28"/>
          <w:szCs w:val="28"/>
        </w:rPr>
        <w:t>П О С Т А Н О В Л Е Н И Е</w:t>
      </w:r>
    </w:p>
    <w:p w:rsidR="008A5F44" w:rsidRPr="00B42C24" w:rsidRDefault="008A5F44" w:rsidP="008A5F44">
      <w:pPr>
        <w:jc w:val="center"/>
        <w:rPr>
          <w:b/>
          <w:bCs/>
          <w:color w:val="39465C"/>
          <w:sz w:val="28"/>
          <w:szCs w:val="28"/>
        </w:rPr>
      </w:pPr>
      <w:r w:rsidRPr="00B42C24">
        <w:rPr>
          <w:b/>
          <w:bCs/>
          <w:color w:val="39465C"/>
        </w:rPr>
        <w:t>с</w:t>
      </w:r>
      <w:r w:rsidRPr="00B42C24">
        <w:rPr>
          <w:b/>
          <w:bCs/>
          <w:color w:val="39465C"/>
          <w:sz w:val="28"/>
          <w:szCs w:val="28"/>
        </w:rPr>
        <w:t xml:space="preserve">. </w:t>
      </w:r>
      <w:proofErr w:type="spellStart"/>
      <w:r w:rsidRPr="00B42C24">
        <w:rPr>
          <w:b/>
          <w:bCs/>
          <w:color w:val="39465C"/>
        </w:rPr>
        <w:t>Бадар</w:t>
      </w:r>
      <w:proofErr w:type="spellEnd"/>
    </w:p>
    <w:p w:rsidR="008A5F44" w:rsidRPr="00B42C24" w:rsidRDefault="008A5F44" w:rsidP="008A5F44">
      <w:r>
        <w:t>07</w:t>
      </w:r>
      <w:r w:rsidRPr="00B42C24">
        <w:t xml:space="preserve"> марта 2019г                                                                                                       №</w:t>
      </w:r>
      <w:r>
        <w:t xml:space="preserve"> 18</w:t>
      </w:r>
    </w:p>
    <w:p w:rsidR="008A5F44" w:rsidRPr="00B42C24" w:rsidRDefault="008A5F44" w:rsidP="008A5F44">
      <w:pPr>
        <w:spacing w:before="100" w:beforeAutospacing="1" w:after="100" w:afterAutospacing="1"/>
        <w:rPr>
          <w:b/>
          <w:bCs/>
          <w:color w:val="39465C"/>
          <w:sz w:val="23"/>
          <w:szCs w:val="23"/>
        </w:rPr>
      </w:pPr>
    </w:p>
    <w:p w:rsidR="008A5F44" w:rsidRPr="00B42C24" w:rsidRDefault="008A5F44" w:rsidP="008A5F44">
      <w:r w:rsidRPr="00B42C24">
        <w:t>О включении мероприятий </w:t>
      </w:r>
      <w:r w:rsidRPr="00B42C24">
        <w:br/>
        <w:t>по обеспечению пожарной </w:t>
      </w:r>
      <w:r w:rsidRPr="00B42C24">
        <w:br/>
        <w:t>безопасности в планы, схемы </w:t>
      </w:r>
      <w:r w:rsidRPr="00B42C24">
        <w:br/>
        <w:t>и программы развития </w:t>
      </w:r>
      <w:r w:rsidRPr="00B42C24">
        <w:br/>
        <w:t>территории поселения</w:t>
      </w:r>
    </w:p>
    <w:p w:rsidR="008A5F44" w:rsidRPr="00B42C24" w:rsidRDefault="008A5F44" w:rsidP="008A5F44">
      <w:r w:rsidRPr="00B42C24">
        <w:t xml:space="preserve">     Во исполнение Федерального закона от 21 декабря 1994 года № 69-ФЗ</w:t>
      </w:r>
      <w:r w:rsidRPr="00B42C24">
        <w:br/>
        <w:t xml:space="preserve"> «О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</w:t>
      </w:r>
    </w:p>
    <w:p w:rsidR="008A5F44" w:rsidRDefault="008A5F44" w:rsidP="008A5F44">
      <w:r w:rsidRPr="00B42C24">
        <w:t>ПОСТАНОВЛЯЮ:</w:t>
      </w:r>
      <w:r w:rsidRPr="00B42C24">
        <w:br/>
        <w:t xml:space="preserve">1. Утвердить «Перспективный План мероприятий по обеспечению пожарной безопасности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 на 2019 – 2021 г.».</w:t>
      </w:r>
      <w:r w:rsidRPr="00B42C24">
        <w:br/>
        <w:t xml:space="preserve">2. При разработке «Программы развития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 предусмотреть:</w:t>
      </w:r>
      <w:r w:rsidRPr="00B42C24">
        <w:br/>
        <w:t xml:space="preserve">2.1. в целях обеспечения повышения роли администрации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поселения, органов территориального общественного самоуправления, населения в обеспечении пожарной безопасности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 подготовить и провести: </w:t>
      </w:r>
      <w:r w:rsidRPr="00B42C24">
        <w:br/>
        <w:t>- обустройство  источников наружного противопожарного водоснабжения;</w:t>
      </w:r>
      <w:r w:rsidRPr="00B42C24">
        <w:br/>
        <w:t xml:space="preserve">- изготовление схемы размещения пожарных водоемов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поселения, соглас</w:t>
      </w:r>
      <w:r>
        <w:t>ование их с подразделением ГПС;</w:t>
      </w:r>
      <w:r w:rsidRPr="00B42C24">
        <w:br/>
        <w:t xml:space="preserve">2.2. в целях укрепления пожарной безопасности организовать привлечение населения к тушению лесных пожаров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поселения.</w:t>
      </w:r>
      <w:r w:rsidRPr="00B42C24">
        <w:br/>
        <w:t>2.3. В целях обеспечения финансирования в вопросах повышения материально-технического оснащения и готовности подразделений пожарной охраны (добровольной пожарной команд</w:t>
      </w:r>
      <w:r>
        <w:t>ы</w:t>
      </w:r>
      <w:r w:rsidRPr="00B42C24">
        <w:t xml:space="preserve">)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на территории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поселения, приобретения пожарно-технического оборудования и запасных частей, средств индивидуальной защиты органов дыхания, оборудования для их обслуживания и огнетушащих средств.</w:t>
      </w:r>
      <w:r w:rsidRPr="00B42C24">
        <w:br/>
      </w:r>
      <w:r w:rsidRPr="00B42C24">
        <w:lastRenderedPageBreak/>
        <w:t xml:space="preserve">3. Опубликовать настоящее постановление на официальном сайте администрации </w:t>
      </w:r>
      <w:proofErr w:type="spellStart"/>
      <w:r w:rsidRPr="00B42C24">
        <w:t>Евдокимовского</w:t>
      </w:r>
      <w:proofErr w:type="spellEnd"/>
      <w:r w:rsidRPr="00B42C24">
        <w:t xml:space="preserve"> сельск</w:t>
      </w:r>
      <w:r>
        <w:t>ого поселения в сети «Интернет» и в газете «</w:t>
      </w:r>
      <w:proofErr w:type="spellStart"/>
      <w:r>
        <w:t>Евдокимовский</w:t>
      </w:r>
      <w:proofErr w:type="spellEnd"/>
      <w:r>
        <w:t xml:space="preserve"> вестник»</w:t>
      </w:r>
      <w:r w:rsidRPr="00B42C24">
        <w:br/>
        <w:t>4. Контроль за выполнением настоящего постановления оставляю за собой.</w:t>
      </w:r>
    </w:p>
    <w:p w:rsidR="008A5F44" w:rsidRPr="00B42C24" w:rsidRDefault="008A5F44" w:rsidP="008A5F44">
      <w:r w:rsidRPr="00B42C24">
        <w:t xml:space="preserve">Глава </w:t>
      </w:r>
      <w:proofErr w:type="spellStart"/>
      <w:r w:rsidRPr="00B42C24">
        <w:t>Евдокимовского</w:t>
      </w:r>
      <w:proofErr w:type="spellEnd"/>
      <w:r w:rsidRPr="00B42C24">
        <w:t xml:space="preserve"> сельского поселения                                           В.Н. </w:t>
      </w:r>
      <w:proofErr w:type="spellStart"/>
      <w:r w:rsidRPr="00B42C24">
        <w:t>Копанев</w:t>
      </w:r>
      <w:proofErr w:type="spellEnd"/>
    </w:p>
    <w:p w:rsidR="008A5F44" w:rsidRDefault="008A5F44" w:rsidP="008A5F44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49"/>
        <w:gridCol w:w="4949"/>
      </w:tblGrid>
      <w:tr w:rsidR="008A5F44" w:rsidRPr="009C311E" w:rsidTr="00620600">
        <w:trPr>
          <w:trHeight w:val="1474"/>
          <w:jc w:val="right"/>
        </w:trPr>
        <w:tc>
          <w:tcPr>
            <w:tcW w:w="4594" w:type="dxa"/>
          </w:tcPr>
          <w:p w:rsidR="008A5F44" w:rsidRPr="009C311E" w:rsidRDefault="008A5F44" w:rsidP="00620600">
            <w:pPr>
              <w:jc w:val="right"/>
            </w:pPr>
          </w:p>
          <w:p w:rsidR="008A5F44" w:rsidRPr="009C311E" w:rsidRDefault="008A5F44" w:rsidP="00620600">
            <w:pPr>
              <w:jc w:val="right"/>
            </w:pPr>
          </w:p>
        </w:tc>
        <w:tc>
          <w:tcPr>
            <w:tcW w:w="4977" w:type="dxa"/>
          </w:tcPr>
          <w:p w:rsidR="008A5F44" w:rsidRPr="009C311E" w:rsidRDefault="008A5F44" w:rsidP="00620600">
            <w:pPr>
              <w:pStyle w:val="3"/>
              <w:rPr>
                <w:b/>
                <w:caps/>
                <w:sz w:val="24"/>
              </w:rPr>
            </w:pPr>
          </w:p>
          <w:p w:rsidR="008A5F44" w:rsidRPr="009C311E" w:rsidRDefault="008A5F44" w:rsidP="00620600">
            <w:pPr>
              <w:pStyle w:val="3"/>
              <w:rPr>
                <w:b/>
                <w:caps/>
                <w:sz w:val="24"/>
              </w:rPr>
            </w:pPr>
            <w:r w:rsidRPr="009C311E">
              <w:rPr>
                <w:caps/>
                <w:sz w:val="24"/>
              </w:rPr>
              <w:t xml:space="preserve">                                     </w:t>
            </w:r>
          </w:p>
          <w:p w:rsidR="008A5F44" w:rsidRPr="009C311E" w:rsidRDefault="008A5F44" w:rsidP="00620600">
            <w:pPr>
              <w:pStyle w:val="3"/>
              <w:rPr>
                <w:b/>
                <w:caps/>
                <w:sz w:val="24"/>
              </w:rPr>
            </w:pPr>
            <w:r w:rsidRPr="009C311E">
              <w:rPr>
                <w:caps/>
                <w:sz w:val="24"/>
              </w:rPr>
              <w:t xml:space="preserve">                                           Утвержден</w:t>
            </w:r>
          </w:p>
          <w:p w:rsidR="008A5F44" w:rsidRPr="009C311E" w:rsidRDefault="008A5F44" w:rsidP="00620600">
            <w:pPr>
              <w:jc w:val="right"/>
            </w:pPr>
            <w:r w:rsidRPr="009C311E">
              <w:t xml:space="preserve">постановлением администрации  </w:t>
            </w:r>
          </w:p>
          <w:p w:rsidR="008A5F44" w:rsidRPr="009C311E" w:rsidRDefault="008A5F44" w:rsidP="00620600">
            <w:pPr>
              <w:jc w:val="right"/>
            </w:pPr>
            <w:proofErr w:type="spellStart"/>
            <w:r w:rsidRPr="009C311E">
              <w:t>Евдокимовского</w:t>
            </w:r>
            <w:proofErr w:type="spellEnd"/>
            <w:r w:rsidRPr="009C311E">
              <w:t xml:space="preserve"> сельского поселения</w:t>
            </w:r>
          </w:p>
          <w:p w:rsidR="008A5F44" w:rsidRPr="009C311E" w:rsidRDefault="008A5F44" w:rsidP="00620600">
            <w:pPr>
              <w:jc w:val="center"/>
            </w:pPr>
            <w:r w:rsidRPr="009C311E">
              <w:t xml:space="preserve">                              от </w:t>
            </w:r>
            <w:r>
              <w:t>07.03.2019</w:t>
            </w:r>
            <w:r w:rsidRPr="009C311E">
              <w:t xml:space="preserve">    № </w:t>
            </w:r>
            <w:r>
              <w:t>18</w:t>
            </w:r>
          </w:p>
        </w:tc>
      </w:tr>
    </w:tbl>
    <w:p w:rsidR="008A5F44" w:rsidRPr="00CE6715" w:rsidRDefault="008A5F44" w:rsidP="008A5F44">
      <w:pPr>
        <w:ind w:left="1134"/>
        <w:jc w:val="right"/>
        <w:rPr>
          <w:color w:val="0000FF"/>
          <w:sz w:val="28"/>
          <w:szCs w:val="28"/>
        </w:rPr>
      </w:pPr>
    </w:p>
    <w:p w:rsidR="008A5F44" w:rsidRPr="00CE6715" w:rsidRDefault="008A5F44" w:rsidP="008A5F44">
      <w:pPr>
        <w:ind w:left="1134"/>
        <w:jc w:val="center"/>
        <w:rPr>
          <w:sz w:val="28"/>
          <w:szCs w:val="28"/>
        </w:rPr>
      </w:pPr>
      <w:r w:rsidRPr="00CE6715">
        <w:rPr>
          <w:sz w:val="28"/>
          <w:szCs w:val="28"/>
        </w:rPr>
        <w:t xml:space="preserve">Перспективный ПЛАН </w:t>
      </w:r>
    </w:p>
    <w:p w:rsidR="008A5F44" w:rsidRPr="00CE6715" w:rsidRDefault="008A5F44" w:rsidP="008A5F44">
      <w:pPr>
        <w:tabs>
          <w:tab w:val="left" w:pos="4860"/>
        </w:tabs>
        <w:ind w:left="1134"/>
        <w:jc w:val="center"/>
        <w:rPr>
          <w:sz w:val="28"/>
          <w:szCs w:val="28"/>
        </w:rPr>
      </w:pPr>
      <w:r w:rsidRPr="00CE6715">
        <w:rPr>
          <w:sz w:val="28"/>
          <w:szCs w:val="28"/>
        </w:rPr>
        <w:t xml:space="preserve">мероприятий по обеспечению пожарной безопасности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2019 – 2021</w:t>
      </w:r>
      <w:r w:rsidRPr="00CE6715">
        <w:rPr>
          <w:sz w:val="28"/>
          <w:szCs w:val="28"/>
        </w:rPr>
        <w:t xml:space="preserve"> </w:t>
      </w:r>
      <w:proofErr w:type="spellStart"/>
      <w:r w:rsidRPr="00CE6715">
        <w:rPr>
          <w:sz w:val="28"/>
          <w:szCs w:val="28"/>
        </w:rPr>
        <w:t>г.г</w:t>
      </w:r>
      <w:proofErr w:type="spellEnd"/>
      <w:r w:rsidRPr="00CE6715">
        <w:rPr>
          <w:sz w:val="28"/>
          <w:szCs w:val="28"/>
        </w:rPr>
        <w:t>.</w:t>
      </w:r>
    </w:p>
    <w:p w:rsidR="008A5F44" w:rsidRPr="00CE6715" w:rsidRDefault="008A5F44" w:rsidP="008A5F44">
      <w:pPr>
        <w:ind w:left="1134"/>
        <w:jc w:val="center"/>
        <w:rPr>
          <w:b/>
          <w:color w:val="0000FF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304"/>
        <w:gridCol w:w="1852"/>
        <w:gridCol w:w="1734"/>
      </w:tblGrid>
      <w:tr w:rsidR="008A5F44" w:rsidRPr="00CE6715" w:rsidTr="00620600">
        <w:trPr>
          <w:tblHeader/>
        </w:trPr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№ п\п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1134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        Исполнитель</w:t>
            </w: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1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1134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2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ind w:left="1134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3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4</w:t>
            </w:r>
          </w:p>
        </w:tc>
      </w:tr>
      <w:tr w:rsidR="008A5F44" w:rsidRPr="00CE6715" w:rsidTr="00620600">
        <w:tc>
          <w:tcPr>
            <w:tcW w:w="5000" w:type="pct"/>
            <w:gridSpan w:val="4"/>
          </w:tcPr>
          <w:p w:rsidR="008A5F44" w:rsidRPr="00CE6715" w:rsidRDefault="008A5F44" w:rsidP="00620600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1. Нормативное правовое обеспечение мер пожарной безопасности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Разработать и принять правовые акты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 по вопросам:</w:t>
            </w:r>
          </w:p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поселения;</w:t>
            </w:r>
          </w:p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поселения.</w:t>
            </w:r>
          </w:p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E6715">
              <w:rPr>
                <w:sz w:val="20"/>
                <w:szCs w:val="20"/>
              </w:rPr>
              <w:t>воевременно перерабатывать и вносить изменения в НПА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5000" w:type="pct"/>
            <w:gridSpan w:val="4"/>
          </w:tcPr>
          <w:p w:rsidR="008A5F44" w:rsidRPr="00CE6715" w:rsidRDefault="008A5F44" w:rsidP="00620600">
            <w:pPr>
              <w:ind w:left="72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                                                  </w:t>
            </w:r>
          </w:p>
          <w:p w:rsidR="008A5F44" w:rsidRPr="00CE6715" w:rsidRDefault="008A5F44" w:rsidP="00620600">
            <w:pPr>
              <w:ind w:left="72"/>
              <w:jc w:val="center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2. Повышение роли администрации поселения, органов территориального общественного</w:t>
            </w:r>
          </w:p>
          <w:p w:rsidR="008A5F44" w:rsidRPr="00CE6715" w:rsidRDefault="008A5F44" w:rsidP="00620600">
            <w:pPr>
              <w:ind w:left="72"/>
              <w:jc w:val="center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самоуправления, населения в обеспечении пожарной безопасности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6715">
              <w:rPr>
                <w:rFonts w:ascii="Times New Roman" w:hAnsi="Times New Roman" w:cs="Times New Roman"/>
              </w:rPr>
              <w:t xml:space="preserve">Организовать проведение проверок состояния работы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CE6715">
              <w:rPr>
                <w:rFonts w:ascii="Times New Roman" w:hAnsi="Times New Roman" w:cs="Times New Roman"/>
              </w:rPr>
              <w:t>поселения  по</w:t>
            </w:r>
            <w:proofErr w:type="gramEnd"/>
            <w:r w:rsidRPr="00CE6715">
              <w:rPr>
                <w:rFonts w:ascii="Times New Roman" w:hAnsi="Times New Roman" w:cs="Times New Roman"/>
              </w:rPr>
              <w:t xml:space="preserve"> обеспечению первичных мер пожарной  безопасности</w:t>
            </w:r>
          </w:p>
          <w:p w:rsidR="008A5F44" w:rsidRPr="00CE6715" w:rsidRDefault="008A5F44" w:rsidP="006206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CE6715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8A5F44" w:rsidRPr="00CE6715" w:rsidRDefault="008A5F44" w:rsidP="006206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CE6715">
              <w:rPr>
                <w:rFonts w:ascii="Times New Roman" w:hAnsi="Times New Roman" w:cs="Times New Roman"/>
              </w:rPr>
              <w:t xml:space="preserve">2) разработать и осуществить мероприятия по обеспечению пожарной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CE6715">
              <w:rPr>
                <w:rFonts w:ascii="Times New Roman" w:hAnsi="Times New Roman" w:cs="Times New Roman"/>
              </w:rPr>
              <w:t>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8A5F44" w:rsidRPr="00CE6715" w:rsidRDefault="008A5F44" w:rsidP="006206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6715">
              <w:rPr>
                <w:rFonts w:ascii="Times New Roman" w:hAnsi="Times New Roman" w:cs="Times New Roman"/>
              </w:rPr>
              <w:t xml:space="preserve">) при необходимости установить особый противопожарный режим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CE6715">
              <w:rPr>
                <w:rFonts w:ascii="Times New Roman" w:hAnsi="Times New Roman" w:cs="Times New Roman"/>
              </w:rPr>
              <w:t>, а также дополнительные требования пожарной безопасности на время его действия;</w:t>
            </w:r>
          </w:p>
          <w:p w:rsidR="008A5F44" w:rsidRPr="00CE6715" w:rsidRDefault="008A5F44" w:rsidP="006206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CE6715">
              <w:rPr>
                <w:rFonts w:ascii="Times New Roman" w:hAnsi="Times New Roman" w:cs="Times New Roman"/>
              </w:rPr>
              <w:t>) обеспечить возможность беспрепятственного проезда пожарной техники к месту пожара;</w:t>
            </w:r>
          </w:p>
          <w:p w:rsidR="008A5F44" w:rsidRPr="00CE6715" w:rsidRDefault="008A5F44" w:rsidP="00620600">
            <w:pPr>
              <w:ind w:left="72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5</w:t>
            </w:r>
            <w:r w:rsidRPr="00CE6715">
              <w:rPr>
                <w:sz w:val="20"/>
                <w:szCs w:val="20"/>
              </w:rPr>
              <w:t>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lastRenderedPageBreak/>
              <w:t xml:space="preserve">          ежегодно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Внесение предложений населением, руководителями организаций, предприятий и учреждений в план работы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CE6715">
              <w:rPr>
                <w:sz w:val="20"/>
                <w:szCs w:val="20"/>
              </w:rPr>
              <w:t xml:space="preserve"> о рассмотрении вопроса о работе администрации </w:t>
            </w:r>
            <w:r>
              <w:rPr>
                <w:sz w:val="20"/>
                <w:szCs w:val="20"/>
              </w:rPr>
              <w:t xml:space="preserve">по обеспечению   первичных мер </w:t>
            </w:r>
            <w:r w:rsidRPr="00CE6715">
              <w:rPr>
                <w:sz w:val="20"/>
                <w:szCs w:val="20"/>
              </w:rPr>
              <w:t xml:space="preserve">пожарной безопасности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Подготовить и провести следующие мероприятия:</w:t>
            </w:r>
          </w:p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- уточнить списочный состав добровольных пожарных дружин (команд) по населенным пунктам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поселения, иметь сведения об обеспеченности первичными средствами пожаротушения, доу</w:t>
            </w:r>
            <w:r>
              <w:rPr>
                <w:sz w:val="20"/>
                <w:szCs w:val="20"/>
              </w:rPr>
              <w:t xml:space="preserve">комплектовать ими добровольных </w:t>
            </w:r>
            <w:r w:rsidRPr="00CE6715">
              <w:rPr>
                <w:sz w:val="20"/>
                <w:szCs w:val="20"/>
              </w:rPr>
              <w:t>пожарных;</w:t>
            </w:r>
          </w:p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организовать проверку </w:t>
            </w:r>
            <w:r w:rsidRPr="00CE6715">
              <w:rPr>
                <w:sz w:val="20"/>
                <w:szCs w:val="20"/>
              </w:rPr>
              <w:t xml:space="preserve">противопожарного водоснабжения с привлечением ОНД, Службы пожаротушения ПЧ; </w:t>
            </w:r>
          </w:p>
        </w:tc>
        <w:tc>
          <w:tcPr>
            <w:tcW w:w="971" w:type="pct"/>
          </w:tcPr>
          <w:p w:rsidR="008A5F44" w:rsidRPr="00CE6715" w:rsidRDefault="008A5F44" w:rsidP="0062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ежегодно</w:t>
            </w:r>
          </w:p>
        </w:tc>
        <w:tc>
          <w:tcPr>
            <w:tcW w:w="919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5000" w:type="pct"/>
            <w:gridSpan w:val="4"/>
          </w:tcPr>
          <w:p w:rsidR="008A5F44" w:rsidRPr="00CE6715" w:rsidRDefault="008A5F44" w:rsidP="00620600">
            <w:pPr>
              <w:ind w:left="72"/>
              <w:jc w:val="center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3. Укрепление пожарной безопасности</w:t>
            </w: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На собраниях населения регулярно решать вопросы выполнения требований пожарной  безопасности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ежегодно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 xml:space="preserve">Изготовить и установить на территории </w:t>
            </w:r>
            <w:proofErr w:type="spellStart"/>
            <w:r>
              <w:rPr>
                <w:sz w:val="20"/>
                <w:szCs w:val="20"/>
              </w:rPr>
              <w:t>Евдокимовского</w:t>
            </w:r>
            <w:proofErr w:type="spellEnd"/>
            <w:r w:rsidRPr="00CE6715">
              <w:rPr>
                <w:sz w:val="20"/>
                <w:szCs w:val="20"/>
              </w:rPr>
              <w:t xml:space="preserve"> сельского поселения  щиты для размещения информации в </w:t>
            </w:r>
            <w:proofErr w:type="spellStart"/>
            <w:r w:rsidRPr="00CE6715">
              <w:rPr>
                <w:sz w:val="20"/>
                <w:szCs w:val="20"/>
              </w:rPr>
              <w:t>т.ч</w:t>
            </w:r>
            <w:proofErr w:type="spellEnd"/>
            <w:r w:rsidRPr="00CE6715">
              <w:rPr>
                <w:sz w:val="20"/>
                <w:szCs w:val="20"/>
              </w:rPr>
              <w:t>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  <w:tr w:rsidR="008A5F44" w:rsidRPr="00CE6715" w:rsidTr="00620600">
        <w:tc>
          <w:tcPr>
            <w:tcW w:w="315" w:type="pct"/>
          </w:tcPr>
          <w:p w:rsidR="008A5F44" w:rsidRPr="00CE6715" w:rsidRDefault="008A5F44" w:rsidP="00620600">
            <w:pPr>
              <w:ind w:left="72"/>
              <w:rPr>
                <w:b/>
                <w:sz w:val="20"/>
                <w:szCs w:val="20"/>
              </w:rPr>
            </w:pPr>
            <w:r w:rsidRPr="00CE6715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795" w:type="pct"/>
          </w:tcPr>
          <w:p w:rsidR="008A5F44" w:rsidRPr="00CE6715" w:rsidRDefault="008A5F44" w:rsidP="00620600">
            <w:pPr>
              <w:ind w:left="72"/>
              <w:jc w:val="both"/>
              <w:rPr>
                <w:sz w:val="20"/>
                <w:szCs w:val="20"/>
              </w:rPr>
            </w:pPr>
            <w:r w:rsidRPr="00CE6715">
              <w:rPr>
                <w:sz w:val="20"/>
                <w:szCs w:val="20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76" w:type="pct"/>
          </w:tcPr>
          <w:p w:rsidR="008A5F44" w:rsidRPr="00CE6715" w:rsidRDefault="008A5F44" w:rsidP="0062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ежегодно</w:t>
            </w:r>
          </w:p>
        </w:tc>
        <w:tc>
          <w:tcPr>
            <w:tcW w:w="914" w:type="pct"/>
          </w:tcPr>
          <w:p w:rsidR="008A5F44" w:rsidRPr="00CE6715" w:rsidRDefault="008A5F44" w:rsidP="00620600">
            <w:pPr>
              <w:ind w:left="1134"/>
              <w:rPr>
                <w:sz w:val="20"/>
                <w:szCs w:val="20"/>
              </w:rPr>
            </w:pPr>
          </w:p>
        </w:tc>
      </w:tr>
    </w:tbl>
    <w:p w:rsidR="008A5F44" w:rsidRPr="00CE6715" w:rsidRDefault="008A5F44" w:rsidP="008A5F44">
      <w:pPr>
        <w:pStyle w:val="aff7"/>
        <w:spacing w:line="240" w:lineRule="auto"/>
        <w:rPr>
          <w:sz w:val="20"/>
          <w:szCs w:val="20"/>
        </w:rPr>
      </w:pPr>
      <w:r w:rsidRPr="00CE6715">
        <w:rPr>
          <w:sz w:val="20"/>
          <w:szCs w:val="20"/>
        </w:rPr>
        <w:t xml:space="preserve">    </w:t>
      </w:r>
    </w:p>
    <w:p w:rsidR="008A5F44" w:rsidRPr="00CE6715" w:rsidRDefault="008A5F44" w:rsidP="008A5F44"/>
    <w:p w:rsidR="008A5F44" w:rsidRDefault="008A5F44" w:rsidP="008A5F44"/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 xml:space="preserve">Иркутская область </w:t>
      </w: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  <w:proofErr w:type="spellStart"/>
      <w:r w:rsidRPr="008A5F44">
        <w:rPr>
          <w:b/>
          <w:spacing w:val="20"/>
          <w:sz w:val="28"/>
        </w:rPr>
        <w:t>Тулунский</w:t>
      </w:r>
      <w:proofErr w:type="spellEnd"/>
      <w:r w:rsidRPr="008A5F44">
        <w:rPr>
          <w:b/>
          <w:spacing w:val="20"/>
          <w:sz w:val="28"/>
        </w:rPr>
        <w:t xml:space="preserve"> район</w:t>
      </w: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>ДУМА</w:t>
      </w: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>ЕВДОКИМОВСКОГО СЕЛЬСКОГО ПОСЕЛЕНИЯ</w:t>
      </w: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</w:p>
    <w:p w:rsidR="008A5F44" w:rsidRPr="008A5F44" w:rsidRDefault="008A5F44" w:rsidP="008A5F44">
      <w:pPr>
        <w:jc w:val="center"/>
        <w:rPr>
          <w:b/>
          <w:spacing w:val="20"/>
          <w:sz w:val="36"/>
          <w:szCs w:val="36"/>
        </w:rPr>
      </w:pPr>
      <w:r w:rsidRPr="008A5F44">
        <w:rPr>
          <w:b/>
          <w:spacing w:val="20"/>
          <w:sz w:val="36"/>
          <w:szCs w:val="36"/>
        </w:rPr>
        <w:t>РЕШЕНИЕ</w:t>
      </w:r>
    </w:p>
    <w:p w:rsidR="008A5F44" w:rsidRPr="008A5F44" w:rsidRDefault="008A5F44" w:rsidP="008A5F44">
      <w:pPr>
        <w:jc w:val="center"/>
        <w:rPr>
          <w:b/>
          <w:spacing w:val="20"/>
          <w:sz w:val="28"/>
        </w:rPr>
      </w:pPr>
    </w:p>
    <w:p w:rsidR="008A5F44" w:rsidRPr="008A5F44" w:rsidRDefault="008A5F44" w:rsidP="008A5F44">
      <w:pPr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 xml:space="preserve">«13» марта </w:t>
      </w:r>
      <w:smartTag w:uri="urn:schemas-microsoft-com:office:smarttags" w:element="metricconverter">
        <w:smartTagPr>
          <w:attr w:name="ProductID" w:val="2019 г"/>
        </w:smartTagPr>
        <w:r w:rsidRPr="008A5F44">
          <w:rPr>
            <w:b/>
            <w:spacing w:val="20"/>
            <w:sz w:val="28"/>
          </w:rPr>
          <w:t>2019 г</w:t>
        </w:r>
      </w:smartTag>
      <w:r w:rsidRPr="008A5F44">
        <w:rPr>
          <w:b/>
          <w:spacing w:val="20"/>
          <w:sz w:val="28"/>
        </w:rPr>
        <w:t>.</w:t>
      </w:r>
      <w:r w:rsidRPr="008A5F44">
        <w:rPr>
          <w:b/>
          <w:spacing w:val="20"/>
          <w:sz w:val="28"/>
        </w:rPr>
        <w:tab/>
      </w:r>
      <w:r w:rsidRPr="008A5F44">
        <w:rPr>
          <w:b/>
          <w:spacing w:val="20"/>
          <w:sz w:val="28"/>
        </w:rPr>
        <w:tab/>
        <w:t xml:space="preserve">                    </w:t>
      </w:r>
      <w:r w:rsidRPr="008A5F44">
        <w:rPr>
          <w:b/>
          <w:spacing w:val="20"/>
          <w:sz w:val="28"/>
        </w:rPr>
        <w:tab/>
      </w:r>
      <w:r w:rsidRPr="008A5F44">
        <w:rPr>
          <w:b/>
          <w:spacing w:val="20"/>
          <w:sz w:val="28"/>
        </w:rPr>
        <w:tab/>
        <w:t>№51</w:t>
      </w:r>
    </w:p>
    <w:p w:rsidR="008A5F44" w:rsidRPr="008A5F44" w:rsidRDefault="008A5F44" w:rsidP="008A5F44">
      <w:pPr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 xml:space="preserve">                                           </w:t>
      </w:r>
    </w:p>
    <w:p w:rsidR="008A5F44" w:rsidRPr="008A5F44" w:rsidRDefault="008A5F44" w:rsidP="008A5F44">
      <w:pPr>
        <w:rPr>
          <w:b/>
          <w:spacing w:val="20"/>
          <w:sz w:val="28"/>
        </w:rPr>
      </w:pPr>
      <w:r w:rsidRPr="008A5F44">
        <w:rPr>
          <w:b/>
          <w:spacing w:val="20"/>
          <w:sz w:val="28"/>
        </w:rPr>
        <w:t xml:space="preserve">                                            </w:t>
      </w:r>
      <w:proofErr w:type="spellStart"/>
      <w:r w:rsidRPr="008A5F44">
        <w:rPr>
          <w:b/>
          <w:spacing w:val="20"/>
          <w:sz w:val="28"/>
        </w:rPr>
        <w:t>с.Бадар</w:t>
      </w:r>
      <w:proofErr w:type="spellEnd"/>
    </w:p>
    <w:p w:rsidR="008A5F44" w:rsidRPr="008A5F44" w:rsidRDefault="008A5F44" w:rsidP="008A5F44">
      <w:pPr>
        <w:rPr>
          <w:b/>
          <w:spacing w:val="20"/>
          <w:sz w:val="28"/>
        </w:rPr>
      </w:pPr>
    </w:p>
    <w:p w:rsidR="008A5F44" w:rsidRPr="008A5F44" w:rsidRDefault="008A5F44" w:rsidP="008A5F44">
      <w:pPr>
        <w:rPr>
          <w:b/>
          <w:i/>
          <w:sz w:val="28"/>
        </w:rPr>
      </w:pPr>
      <w:r w:rsidRPr="008A5F44">
        <w:rPr>
          <w:b/>
          <w:i/>
          <w:sz w:val="28"/>
        </w:rPr>
        <w:t xml:space="preserve">Об утверждении Положения </w:t>
      </w:r>
    </w:p>
    <w:p w:rsidR="008A5F44" w:rsidRPr="008A5F44" w:rsidRDefault="008A5F44" w:rsidP="008A5F44">
      <w:pPr>
        <w:rPr>
          <w:b/>
          <w:i/>
          <w:sz w:val="28"/>
        </w:rPr>
      </w:pPr>
      <w:r w:rsidRPr="008A5F44">
        <w:rPr>
          <w:b/>
          <w:i/>
          <w:sz w:val="28"/>
        </w:rPr>
        <w:t>о публичных слушаниях в</w:t>
      </w:r>
    </w:p>
    <w:p w:rsidR="008A5F44" w:rsidRPr="008A5F44" w:rsidRDefault="008A5F44" w:rsidP="008A5F44">
      <w:pPr>
        <w:spacing w:line="480" w:lineRule="auto"/>
        <w:rPr>
          <w:b/>
          <w:i/>
          <w:sz w:val="28"/>
        </w:rPr>
      </w:pPr>
      <w:proofErr w:type="spellStart"/>
      <w:r w:rsidRPr="008A5F44">
        <w:rPr>
          <w:b/>
          <w:i/>
          <w:sz w:val="28"/>
        </w:rPr>
        <w:t>Евдокимовском</w:t>
      </w:r>
      <w:proofErr w:type="spellEnd"/>
      <w:r w:rsidRPr="008A5F44">
        <w:rPr>
          <w:b/>
          <w:i/>
          <w:sz w:val="28"/>
        </w:rPr>
        <w:t xml:space="preserve"> сельском поселении </w:t>
      </w:r>
    </w:p>
    <w:p w:rsidR="008A5F44" w:rsidRPr="008A5F44" w:rsidRDefault="008A5F44" w:rsidP="008A5F44">
      <w:pPr>
        <w:jc w:val="both"/>
        <w:rPr>
          <w:b/>
          <w:sz w:val="28"/>
          <w:szCs w:val="28"/>
        </w:rPr>
      </w:pPr>
      <w:r w:rsidRPr="008A5F44">
        <w:rPr>
          <w:b/>
          <w:sz w:val="28"/>
          <w:szCs w:val="28"/>
        </w:rPr>
        <w:t xml:space="preserve">     </w:t>
      </w:r>
    </w:p>
    <w:p w:rsidR="008A5F44" w:rsidRPr="008A5F44" w:rsidRDefault="008A5F44" w:rsidP="008A5F44">
      <w:pPr>
        <w:ind w:firstLine="540"/>
        <w:jc w:val="both"/>
        <w:rPr>
          <w:b/>
          <w:sz w:val="28"/>
          <w:szCs w:val="28"/>
        </w:rPr>
      </w:pPr>
      <w:r w:rsidRPr="008A5F44">
        <w:rPr>
          <w:sz w:val="28"/>
          <w:szCs w:val="28"/>
        </w:rPr>
        <w:t xml:space="preserve">В соответствии со статьёй 28 Федерального закона от 06.10.2003 г. № 131-ФЗ «Об общих принципах организации местного самоуправления в Российской Федерации», руководствуясь статьями 17, 33, 48 Устава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  <w:r w:rsidRPr="008A5F44">
        <w:rPr>
          <w:sz w:val="28"/>
          <w:szCs w:val="28"/>
        </w:rPr>
        <w:t xml:space="preserve"> муниципального образования, Дума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  <w:r w:rsidRPr="008A5F44">
        <w:rPr>
          <w:sz w:val="28"/>
          <w:szCs w:val="28"/>
        </w:rPr>
        <w:t xml:space="preserve"> сельского поселения</w:t>
      </w:r>
      <w:r w:rsidRPr="008A5F44">
        <w:rPr>
          <w:b/>
          <w:sz w:val="28"/>
          <w:szCs w:val="28"/>
        </w:rPr>
        <w:t xml:space="preserve">      </w:t>
      </w:r>
    </w:p>
    <w:p w:rsidR="008A5F44" w:rsidRPr="008A5F44" w:rsidRDefault="008A5F44" w:rsidP="008A5F44">
      <w:pPr>
        <w:jc w:val="both"/>
        <w:rPr>
          <w:b/>
          <w:sz w:val="28"/>
          <w:szCs w:val="28"/>
        </w:rPr>
      </w:pPr>
      <w:r w:rsidRPr="008A5F44">
        <w:rPr>
          <w:b/>
          <w:sz w:val="28"/>
          <w:szCs w:val="28"/>
        </w:rPr>
        <w:t xml:space="preserve">                                              </w:t>
      </w:r>
    </w:p>
    <w:p w:rsidR="008A5F44" w:rsidRPr="008A5F44" w:rsidRDefault="008A5F44" w:rsidP="008A5F44">
      <w:pPr>
        <w:jc w:val="both"/>
        <w:rPr>
          <w:sz w:val="32"/>
          <w:szCs w:val="32"/>
        </w:rPr>
      </w:pPr>
      <w:r w:rsidRPr="008A5F44">
        <w:rPr>
          <w:sz w:val="28"/>
          <w:szCs w:val="28"/>
        </w:rPr>
        <w:t xml:space="preserve">                                                             </w:t>
      </w:r>
      <w:r w:rsidRPr="008A5F44">
        <w:rPr>
          <w:sz w:val="32"/>
          <w:szCs w:val="32"/>
        </w:rPr>
        <w:t xml:space="preserve">РЕШИЛА: </w:t>
      </w:r>
    </w:p>
    <w:p w:rsidR="008A5F44" w:rsidRPr="008A5F44" w:rsidRDefault="008A5F44" w:rsidP="008A5F44">
      <w:pPr>
        <w:ind w:firstLine="360"/>
        <w:jc w:val="both"/>
        <w:rPr>
          <w:sz w:val="32"/>
          <w:szCs w:val="32"/>
        </w:rPr>
      </w:pPr>
    </w:p>
    <w:p w:rsidR="008A5F44" w:rsidRPr="008A5F44" w:rsidRDefault="008A5F44" w:rsidP="008A5F44">
      <w:pPr>
        <w:ind w:firstLine="540"/>
        <w:jc w:val="both"/>
        <w:rPr>
          <w:sz w:val="28"/>
          <w:szCs w:val="28"/>
        </w:rPr>
      </w:pPr>
      <w:r w:rsidRPr="008A5F44">
        <w:rPr>
          <w:sz w:val="28"/>
          <w:szCs w:val="28"/>
        </w:rPr>
        <w:t xml:space="preserve">1. Утвердить прилагаемое Положение о публичных слушаниях в </w:t>
      </w:r>
      <w:proofErr w:type="spellStart"/>
      <w:r w:rsidRPr="008A5F44">
        <w:rPr>
          <w:sz w:val="28"/>
          <w:szCs w:val="28"/>
        </w:rPr>
        <w:t>Евдокимовском</w:t>
      </w:r>
      <w:proofErr w:type="spellEnd"/>
      <w:r w:rsidRPr="008A5F44">
        <w:rPr>
          <w:sz w:val="28"/>
          <w:szCs w:val="28"/>
        </w:rPr>
        <w:t xml:space="preserve"> сельском поселении.</w:t>
      </w:r>
    </w:p>
    <w:p w:rsidR="008A5F44" w:rsidRPr="008A5F44" w:rsidRDefault="008A5F44" w:rsidP="008A5F44">
      <w:pPr>
        <w:ind w:firstLine="540"/>
        <w:jc w:val="both"/>
        <w:rPr>
          <w:sz w:val="28"/>
          <w:szCs w:val="28"/>
        </w:rPr>
      </w:pPr>
    </w:p>
    <w:p w:rsidR="008A5F44" w:rsidRPr="008A5F44" w:rsidRDefault="008A5F44" w:rsidP="008A5F44">
      <w:pPr>
        <w:ind w:firstLine="540"/>
        <w:jc w:val="both"/>
        <w:rPr>
          <w:sz w:val="28"/>
          <w:szCs w:val="28"/>
        </w:rPr>
      </w:pPr>
      <w:r w:rsidRPr="008A5F44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  <w:r w:rsidRPr="008A5F44">
        <w:rPr>
          <w:sz w:val="28"/>
          <w:szCs w:val="28"/>
        </w:rPr>
        <w:t xml:space="preserve"> сельского поселения от 10.10.2012 года № 134 «Об утверждении Положения о публичных слушаниях в </w:t>
      </w:r>
      <w:proofErr w:type="spellStart"/>
      <w:r w:rsidRPr="008A5F44">
        <w:rPr>
          <w:sz w:val="28"/>
          <w:szCs w:val="28"/>
        </w:rPr>
        <w:t>Евдокимовском</w:t>
      </w:r>
      <w:proofErr w:type="spellEnd"/>
      <w:r w:rsidRPr="008A5F44">
        <w:rPr>
          <w:sz w:val="28"/>
          <w:szCs w:val="28"/>
        </w:rPr>
        <w:t xml:space="preserve"> сельском поселении». </w:t>
      </w:r>
    </w:p>
    <w:p w:rsidR="008A5F44" w:rsidRPr="008A5F44" w:rsidRDefault="008A5F44" w:rsidP="008A5F44">
      <w:pPr>
        <w:ind w:firstLine="540"/>
        <w:jc w:val="both"/>
        <w:rPr>
          <w:sz w:val="28"/>
          <w:szCs w:val="28"/>
        </w:rPr>
      </w:pPr>
    </w:p>
    <w:p w:rsidR="008A5F44" w:rsidRPr="008A5F44" w:rsidRDefault="008A5F44" w:rsidP="008A5F44">
      <w:pPr>
        <w:ind w:firstLine="540"/>
        <w:jc w:val="both"/>
        <w:rPr>
          <w:sz w:val="28"/>
          <w:szCs w:val="28"/>
        </w:rPr>
      </w:pPr>
      <w:r w:rsidRPr="008A5F44">
        <w:rPr>
          <w:sz w:val="28"/>
          <w:szCs w:val="28"/>
        </w:rPr>
        <w:t>3. Опубликовать настоящее решение в газете «</w:t>
      </w:r>
      <w:proofErr w:type="spellStart"/>
      <w:r w:rsidRPr="008A5F44">
        <w:rPr>
          <w:sz w:val="28"/>
          <w:szCs w:val="28"/>
        </w:rPr>
        <w:t>Евдокимовский</w:t>
      </w:r>
      <w:proofErr w:type="spellEnd"/>
      <w:r w:rsidRPr="008A5F44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  <w:r w:rsidRPr="008A5F4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A5F44" w:rsidRPr="008A5F44" w:rsidRDefault="008A5F44" w:rsidP="008A5F44">
      <w:pPr>
        <w:tabs>
          <w:tab w:val="num" w:pos="540"/>
        </w:tabs>
        <w:rPr>
          <w:sz w:val="28"/>
          <w:szCs w:val="28"/>
        </w:rPr>
      </w:pPr>
    </w:p>
    <w:p w:rsidR="008A5F44" w:rsidRPr="008A5F44" w:rsidRDefault="008A5F44" w:rsidP="008A5F44">
      <w:pPr>
        <w:tabs>
          <w:tab w:val="num" w:pos="540"/>
        </w:tabs>
        <w:rPr>
          <w:sz w:val="28"/>
          <w:szCs w:val="28"/>
        </w:rPr>
      </w:pPr>
    </w:p>
    <w:p w:rsidR="008A5F44" w:rsidRPr="008A5F44" w:rsidRDefault="008A5F44" w:rsidP="008A5F44">
      <w:pPr>
        <w:rPr>
          <w:sz w:val="28"/>
          <w:szCs w:val="28"/>
        </w:rPr>
      </w:pPr>
      <w:r w:rsidRPr="008A5F44">
        <w:rPr>
          <w:sz w:val="28"/>
          <w:szCs w:val="28"/>
        </w:rPr>
        <w:t xml:space="preserve">Глава </w:t>
      </w:r>
      <w:proofErr w:type="spellStart"/>
      <w:r w:rsidRPr="008A5F44">
        <w:rPr>
          <w:sz w:val="28"/>
          <w:szCs w:val="28"/>
        </w:rPr>
        <w:t>Евдокимовского</w:t>
      </w:r>
      <w:proofErr w:type="spellEnd"/>
      <w:r w:rsidRPr="008A5F44">
        <w:rPr>
          <w:sz w:val="28"/>
          <w:szCs w:val="28"/>
        </w:rPr>
        <w:t xml:space="preserve"> </w:t>
      </w:r>
    </w:p>
    <w:p w:rsidR="008A5F44" w:rsidRPr="008A5F44" w:rsidRDefault="008A5F44" w:rsidP="008A5F44">
      <w:pPr>
        <w:rPr>
          <w:sz w:val="28"/>
          <w:szCs w:val="28"/>
        </w:rPr>
      </w:pPr>
      <w:r w:rsidRPr="008A5F44">
        <w:rPr>
          <w:sz w:val="28"/>
          <w:szCs w:val="28"/>
        </w:rPr>
        <w:lastRenderedPageBreak/>
        <w:t xml:space="preserve">сельского поселения                                                                      </w:t>
      </w:r>
      <w:proofErr w:type="spellStart"/>
      <w:r w:rsidRPr="008A5F44">
        <w:rPr>
          <w:sz w:val="28"/>
          <w:szCs w:val="28"/>
        </w:rPr>
        <w:t>В.Н.Копанев</w:t>
      </w:r>
      <w:proofErr w:type="spellEnd"/>
    </w:p>
    <w:p w:rsidR="008A5F44" w:rsidRPr="008A5F44" w:rsidRDefault="008A5F44" w:rsidP="008A5F44">
      <w:pPr>
        <w:rPr>
          <w:sz w:val="28"/>
          <w:szCs w:val="28"/>
        </w:rPr>
      </w:pPr>
      <w:r w:rsidRPr="008A5F44">
        <w:rPr>
          <w:sz w:val="28"/>
          <w:szCs w:val="28"/>
        </w:rPr>
        <w:t xml:space="preserve"> </w:t>
      </w:r>
    </w:p>
    <w:p w:rsidR="008A5F44" w:rsidRPr="008A5F44" w:rsidRDefault="008A5F44" w:rsidP="008A5F44">
      <w:pPr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  <w:r w:rsidRPr="008A5F44">
        <w:rPr>
          <w:sz w:val="28"/>
          <w:szCs w:val="28"/>
        </w:rPr>
        <w:tab/>
      </w: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  <w:rPr>
          <w:sz w:val="28"/>
          <w:szCs w:val="28"/>
        </w:rPr>
      </w:pPr>
    </w:p>
    <w:p w:rsidR="008A5F44" w:rsidRPr="008A5F44" w:rsidRDefault="008A5F44" w:rsidP="008A5F44">
      <w:pPr>
        <w:tabs>
          <w:tab w:val="left" w:pos="5955"/>
        </w:tabs>
        <w:jc w:val="right"/>
      </w:pPr>
      <w:r w:rsidRPr="008A5F44">
        <w:t xml:space="preserve">Приложение </w:t>
      </w:r>
      <w:r w:rsidRPr="008A5F44">
        <w:br/>
        <w:t xml:space="preserve">                                  к решению Думы </w:t>
      </w:r>
    </w:p>
    <w:p w:rsidR="008A5F44" w:rsidRPr="008A5F44" w:rsidRDefault="008A5F44" w:rsidP="008A5F44">
      <w:pPr>
        <w:tabs>
          <w:tab w:val="left" w:pos="5955"/>
        </w:tabs>
        <w:jc w:val="right"/>
      </w:pP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</w:t>
      </w:r>
    </w:p>
    <w:p w:rsidR="008A5F44" w:rsidRPr="008A5F44" w:rsidRDefault="008A5F44" w:rsidP="008A5F44">
      <w:pPr>
        <w:tabs>
          <w:tab w:val="left" w:pos="5955"/>
        </w:tabs>
        <w:jc w:val="right"/>
      </w:pPr>
      <w:r w:rsidRPr="008A5F44">
        <w:t>от «</w:t>
      </w:r>
      <w:proofErr w:type="gramStart"/>
      <w:r w:rsidRPr="008A5F44">
        <w:t>13»  марта</w:t>
      </w:r>
      <w:proofErr w:type="gramEnd"/>
      <w:r w:rsidRPr="008A5F44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A5F44">
          <w:t>2019 г</w:t>
        </w:r>
      </w:smartTag>
      <w:r w:rsidRPr="008A5F44">
        <w:t xml:space="preserve">. № 51 </w:t>
      </w:r>
    </w:p>
    <w:p w:rsidR="008A5F44" w:rsidRPr="008A5F44" w:rsidRDefault="008A5F44" w:rsidP="008A5F44"/>
    <w:p w:rsidR="008A5F44" w:rsidRPr="008A5F44" w:rsidRDefault="008A5F44" w:rsidP="008A5F44"/>
    <w:p w:rsidR="008A5F44" w:rsidRPr="008A5F44" w:rsidRDefault="008A5F44" w:rsidP="008A5F44"/>
    <w:p w:rsidR="008A5F44" w:rsidRPr="008A5F44" w:rsidRDefault="008A5F44" w:rsidP="008A5F44">
      <w:pPr>
        <w:tabs>
          <w:tab w:val="left" w:pos="3930"/>
        </w:tabs>
        <w:jc w:val="center"/>
        <w:rPr>
          <w:b/>
        </w:rPr>
      </w:pPr>
      <w:r w:rsidRPr="008A5F44">
        <w:rPr>
          <w:b/>
        </w:rPr>
        <w:t xml:space="preserve">ПОЛОЖЕНИЕ </w:t>
      </w:r>
      <w:r w:rsidRPr="008A5F44">
        <w:rPr>
          <w:b/>
        </w:rPr>
        <w:br/>
        <w:t>О ПУБЛИЧНЫХ СЛУШАНИЯХ В ЕВДОКИМОВСКОМ СЕЛЬСКОМ ПОСЕЛЕНИИ</w:t>
      </w:r>
    </w:p>
    <w:p w:rsidR="008A5F44" w:rsidRPr="008A5F44" w:rsidRDefault="008A5F44" w:rsidP="008A5F44"/>
    <w:p w:rsidR="008A5F44" w:rsidRPr="008A5F44" w:rsidRDefault="008A5F44" w:rsidP="008A5F44">
      <w:pPr>
        <w:jc w:val="both"/>
      </w:pPr>
      <w:r w:rsidRPr="008A5F44">
        <w:t xml:space="preserve">                                                  Глава 1. ОБЩИЕ ПОЛОЖЕНИЯ</w:t>
      </w:r>
    </w:p>
    <w:p w:rsidR="008A5F44" w:rsidRPr="008A5F44" w:rsidRDefault="008A5F44" w:rsidP="008A5F44">
      <w:pPr>
        <w:jc w:val="both"/>
      </w:pPr>
    </w:p>
    <w:p w:rsidR="008A5F44" w:rsidRPr="008A5F44" w:rsidRDefault="008A5F44" w:rsidP="00623551">
      <w:pPr>
        <w:numPr>
          <w:ilvl w:val="1"/>
          <w:numId w:val="2"/>
        </w:numPr>
        <w:tabs>
          <w:tab w:val="num" w:pos="0"/>
        </w:tabs>
        <w:ind w:left="0" w:firstLine="360"/>
        <w:jc w:val="both"/>
      </w:pPr>
      <w:r w:rsidRPr="008A5F44">
        <w:t xml:space="preserve">Настоящее Положение в соответствии с Федеральным законом “Об общих принципах организации местного самоуправления в Российской Федерации” в пределах компетенции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регулирует порядок организации и проведения публичных слушаний в </w:t>
      </w:r>
      <w:proofErr w:type="spellStart"/>
      <w:r w:rsidRPr="008A5F44">
        <w:t>Евдокимовском</w:t>
      </w:r>
      <w:proofErr w:type="spellEnd"/>
      <w:r w:rsidRPr="008A5F44">
        <w:t xml:space="preserve"> сельском поселении.</w:t>
      </w:r>
    </w:p>
    <w:p w:rsidR="008A5F44" w:rsidRPr="008A5F44" w:rsidRDefault="008A5F44" w:rsidP="008A5F44">
      <w:pPr>
        <w:jc w:val="both"/>
      </w:pPr>
      <w:r w:rsidRPr="008A5F44">
        <w:t xml:space="preserve">      1.2. Публичные слушания проводятся по инициативе: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1.2.1. населения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1.2.2.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1.2.3. Главы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1.3. Публичные слушания, проводимые по инициативе населения,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назначаются Думой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а по инициативе главы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- главой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 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Решение о назначение публичных слушаний, принимаемое Думой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оформляется в форме решения, а принимаемое главой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- в форме постановления.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1.4. На публичные слушания выносятся: 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1.4.1. проект устава </w:t>
      </w:r>
      <w:proofErr w:type="spellStart"/>
      <w:r w:rsidRPr="008A5F44">
        <w:t>Евдокимовского</w:t>
      </w:r>
      <w:proofErr w:type="spellEnd"/>
      <w:r w:rsidRPr="008A5F44">
        <w:t xml:space="preserve"> муниципального образования, а также проекты решений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r w:rsidRPr="008A5F44">
        <w:rPr>
          <w:color w:val="000000"/>
        </w:rPr>
        <w:t>Конституции Российской Федерации, федеральных законов, конституции (устава) или законов Иркутской области</w:t>
      </w:r>
      <w:r w:rsidRPr="008A5F44">
        <w:t xml:space="preserve"> в целях приведения Устава в соответствие с этими нормативными правовыми актами;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>1.4.2. проект местного бюджета и отчет о его исполнении.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>1.4.3. проект стратегии социально-экономического развития сельского поселения;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1.4.4. вопросы о преобразовании сельского поселения, за исключением случаев, если в соответствии </w:t>
      </w:r>
      <w:r w:rsidRPr="008A5F44">
        <w:rPr>
          <w:color w:val="000000"/>
        </w:rPr>
        <w:t>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</w:t>
      </w:r>
      <w:r w:rsidRPr="008A5F44">
        <w:t xml:space="preserve"> либо на сходах граждан.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1.5. Публичные слушания могут проводиться Думой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главой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для обсуждения проектов </w:t>
      </w:r>
      <w:r w:rsidRPr="008A5F44">
        <w:lastRenderedPageBreak/>
        <w:t>муниципальных правовых актов по вопросам местного значения с участием жителей сельского поселения.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Проекты муниципальных правовых актов по вопросам местного значения, отнесенным к полномочиям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не подлежащие вынесению на публичные слушания в обязательном порядке в соответствии с пунктом 1.4 настоящего Положения, выносятся на публичные слушания в случае инициирования проведения публичных слушаний по соответствующим проектам в порядке, предусмотренном настоящим Положением.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1.6. При проведении публичных слушаний участникам слушаний должны быть обеспечены равные возможности для выражения своего мнения.  </w:t>
      </w:r>
    </w:p>
    <w:p w:rsidR="008A5F44" w:rsidRPr="008A5F44" w:rsidRDefault="008A5F44" w:rsidP="008A5F44">
      <w:pPr>
        <w:ind w:firstLine="360"/>
        <w:jc w:val="both"/>
      </w:pPr>
      <w:r w:rsidRPr="008A5F44">
        <w:t>1.7. Инициатива населения по проведению публичных слушаний осуществляется через инициативную группу граждан.</w:t>
      </w:r>
    </w:p>
    <w:p w:rsidR="008A5F44" w:rsidRPr="008A5F44" w:rsidRDefault="008A5F44" w:rsidP="008A5F44">
      <w:pPr>
        <w:ind w:firstLine="360"/>
        <w:jc w:val="both"/>
      </w:pPr>
      <w:r w:rsidRPr="008A5F44">
        <w:t>1.8. Решения, принимаемые на публичных слушаниях, носят рекомендательный характер.</w:t>
      </w:r>
    </w:p>
    <w:p w:rsidR="008A5F44" w:rsidRPr="008A5F44" w:rsidRDefault="008A5F44" w:rsidP="008A5F44">
      <w:pPr>
        <w:ind w:firstLine="360"/>
        <w:jc w:val="center"/>
      </w:pPr>
    </w:p>
    <w:p w:rsidR="008A5F44" w:rsidRPr="008A5F44" w:rsidRDefault="008A5F44" w:rsidP="008A5F44">
      <w:pPr>
        <w:ind w:firstLine="360"/>
        <w:jc w:val="center"/>
      </w:pPr>
      <w:r w:rsidRPr="008A5F44">
        <w:t xml:space="preserve">Глава 2. ИНИЦИАТИВА ПРОВЕДЕНИЯ ПУБЛИЧНЫХ СЛУШАНИЙ, </w:t>
      </w:r>
    </w:p>
    <w:p w:rsidR="008A5F44" w:rsidRPr="008A5F44" w:rsidRDefault="008A5F44" w:rsidP="008A5F44">
      <w:pPr>
        <w:ind w:firstLine="360"/>
        <w:jc w:val="center"/>
      </w:pPr>
      <w:r w:rsidRPr="008A5F44">
        <w:t>ПОРЯДОК ПРИНЯТИЯ РЕШЕНИЙ</w:t>
      </w:r>
    </w:p>
    <w:p w:rsidR="008A5F44" w:rsidRPr="008A5F44" w:rsidRDefault="008A5F44" w:rsidP="008A5F44">
      <w:pPr>
        <w:ind w:firstLine="360"/>
        <w:jc w:val="both"/>
      </w:pPr>
      <w:r w:rsidRPr="008A5F44">
        <w:br/>
        <w:t xml:space="preserve">      2.1. Формирование инициативной группы граждан осуществляется на добровольной основе.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2.2. Минимальная численность инициативной группы граждан составляет не менее </w:t>
      </w:r>
      <w:r w:rsidRPr="008A5F44">
        <w:rPr>
          <w:iCs/>
        </w:rPr>
        <w:t>50</w:t>
      </w:r>
      <w:r w:rsidRPr="008A5F44">
        <w:rPr>
          <w:i/>
          <w:iCs/>
        </w:rPr>
        <w:t xml:space="preserve"> </w:t>
      </w:r>
      <w:r w:rsidRPr="008A5F44">
        <w:rPr>
          <w:iCs/>
        </w:rPr>
        <w:t xml:space="preserve">жителей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обладающих избирательным правом.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2.3. Инициативная группа граждан считается созданной со дня принятия решения о ее создании. Указанное решение оформляется протоколом первого заседания инициативной группы граждан, который подписывается всеми членами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2.4. Члены инициативной группы граждан на первом заседании инициативной группы граждан: </w:t>
      </w:r>
    </w:p>
    <w:p w:rsidR="008A5F44" w:rsidRPr="008A5F44" w:rsidRDefault="008A5F44" w:rsidP="008A5F44">
      <w:pPr>
        <w:ind w:firstLine="360"/>
        <w:jc w:val="both"/>
      </w:pPr>
      <w:r w:rsidRPr="008A5F44">
        <w:t>2.4.1. Избирают из своего состава председателя, секретаря и уполномоченных представителей инициативной группы граждан.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2.4.2. Формулируют содержание проекта муниципального правового акта или иного вопроса, выносимого на публичные слушания. Текст указанного проекта или иного вопроса прилагается к протоколу первого заседания инициативной группы граждан и является его неотъемлемой частью, каждая страница текста указанного проекта или иного вопроса заверяется подписями председателя и секретаря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rPr>
          <w:iCs/>
        </w:rPr>
        <w:t xml:space="preserve">2.5. </w:t>
      </w:r>
      <w:r w:rsidRPr="008A5F44">
        <w:t xml:space="preserve">Список членов инициативной группы граждан прилагается к протоколу первого заседания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2.6. Решения инициативной группы граждан принимаются большинством голосов от общего числа членов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2.7. Решения, принимаемые инициативной группой граждан, оформляются протоколами заседания инициативной группы граждан. Указанные протоколы подписываются председателем и секретарем инициативной группы граждан. 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 xml:space="preserve">2.8. Инициативная группа граждан вносит в Думу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обращение о проведении публичных слушаний, подписанное председателем инициативной группы. К обращению должны быть приложены следующие документы: </w:t>
      </w:r>
    </w:p>
    <w:p w:rsidR="008A5F44" w:rsidRPr="008A5F44" w:rsidRDefault="008A5F44" w:rsidP="008A5F44">
      <w:pPr>
        <w:ind w:firstLine="360"/>
        <w:jc w:val="both"/>
        <w:rPr>
          <w:color w:val="000000"/>
        </w:rPr>
      </w:pPr>
      <w:r w:rsidRPr="008A5F44">
        <w:t xml:space="preserve">2.8.1. текст проекта муниципального правового акта или иного вопроса, выносимого на слушания, каждая страница которого должна быть заверена подписями председателя и секретаря инициативной группы </w:t>
      </w:r>
      <w:r w:rsidRPr="008A5F44">
        <w:rPr>
          <w:color w:val="000000"/>
        </w:rPr>
        <w:t xml:space="preserve">граждан; </w:t>
      </w:r>
    </w:p>
    <w:p w:rsidR="008A5F44" w:rsidRPr="008A5F44" w:rsidRDefault="008A5F44" w:rsidP="008A5F44">
      <w:pPr>
        <w:ind w:firstLine="360"/>
        <w:jc w:val="both"/>
        <w:rPr>
          <w:color w:val="000000"/>
        </w:rPr>
      </w:pPr>
      <w:r w:rsidRPr="008A5F44">
        <w:rPr>
          <w:color w:val="000000"/>
        </w:rPr>
        <w:t>2.8.2. пояснительную записку, содержащую обоснование необходимости обсуждения на слушаниях муниципального правового акта или иного вопроса, его цели и основные положения, подписанную председателем инициативной группы граждан;</w:t>
      </w:r>
    </w:p>
    <w:p w:rsidR="008A5F44" w:rsidRPr="008A5F44" w:rsidRDefault="008A5F44" w:rsidP="008A5F44">
      <w:pPr>
        <w:ind w:firstLine="360"/>
        <w:jc w:val="both"/>
        <w:rPr>
          <w:color w:val="000000"/>
        </w:rPr>
      </w:pPr>
      <w:r w:rsidRPr="008A5F44">
        <w:rPr>
          <w:color w:val="000000"/>
        </w:rPr>
        <w:t xml:space="preserve">2.8.3. финансово-экономическое обоснование (в случае вынесения на слушания проекта муниципального правового акта или иного вопроса, реализация которого повлечет или может повлечь снижение доходов или увеличение расходов местного бюджета либо </w:t>
      </w:r>
      <w:r w:rsidRPr="008A5F44">
        <w:rPr>
          <w:color w:val="000000"/>
        </w:rPr>
        <w:lastRenderedPageBreak/>
        <w:t xml:space="preserve">отчуждение муниципального имущества), подписанное председателем инициативной группы граждан; </w:t>
      </w:r>
    </w:p>
    <w:p w:rsidR="008A5F44" w:rsidRPr="008A5F44" w:rsidRDefault="008A5F44" w:rsidP="008A5F44">
      <w:pPr>
        <w:ind w:firstLine="360"/>
        <w:jc w:val="both"/>
      </w:pPr>
      <w:r w:rsidRPr="008A5F44">
        <w:rPr>
          <w:color w:val="000000"/>
        </w:rPr>
        <w:t>2.8.4. список членов инициативной группы граждан с указанием фамилии, имени, отчества, года рождения (в возрасте 18 лет на день создания инициативной группы граждан - дополнительно день и месяц рождения), адреса</w:t>
      </w:r>
      <w:r w:rsidRPr="008A5F44">
        <w:t xml:space="preserve"> места жительства, серии и номера паспорта или заменяющего его документа. Каждая страница указанного списка должна быть заверена председателем и секретарем инициативной группы граждан; </w:t>
      </w:r>
    </w:p>
    <w:p w:rsidR="008A5F44" w:rsidRPr="008A5F44" w:rsidRDefault="008A5F44" w:rsidP="008A5F44">
      <w:pPr>
        <w:ind w:firstLine="360"/>
        <w:jc w:val="both"/>
      </w:pPr>
      <w:r w:rsidRPr="008A5F44">
        <w:rPr>
          <w:iCs/>
        </w:rPr>
        <w:t>2.8.5. п</w:t>
      </w:r>
      <w:r w:rsidRPr="008A5F44">
        <w:t xml:space="preserve">ротокол первого заседания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Использование карандашей при заполнении указанных документов не допускается. 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2.9. Обращение о проведении публичных слушаний, поданное в Думу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подлежит рассмотрению на ближайшем очередном заседании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 Обращение о проведении публичных слушаний рассматривается в присутствии председателя инициативной группы граждан, либо уполномоченных представителей инициативной группой граждан.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По результатам рассмотрения обращения Дума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принимает решение о назначении публичных слушаний либо об отказе в проведении публичных слушаний с указанием причин отказа.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Дума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принимает решение об отказе в проведении публичных слушаний в следующих случаях: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>- на публичные слушания предлагается вынесение вопроса, не указанного в пунктах 1.4, 1.5. настоящего Положения;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>- не соблюдены требования настоящего Положения, предъявляемых к численности и порядку формирования инициативной группы;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>- к обращению о проведении публичных слушаний, не приложены документы, указанные в пунктах 2.8.1. – 2.8.5. настоящего Положения.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Решение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о назначении публичных слушаний либо об отказе в проведении публичных слушаний направляется председателю инициативной группы граждан не позднее пяти календарных дней со дня его принятия.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>2.10. Решение о назначении слушаний должно содержать следующую информацию: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- о теме, времени и месте проведения публичных слушаний. 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>- об инициаторе проведения слушания;</w:t>
      </w:r>
    </w:p>
    <w:p w:rsidR="008A5F44" w:rsidRPr="008A5F44" w:rsidRDefault="008A5F44" w:rsidP="008A5F44">
      <w:pPr>
        <w:autoSpaceDE w:val="0"/>
        <w:autoSpaceDN w:val="0"/>
        <w:adjustRightInd w:val="0"/>
        <w:ind w:firstLine="357"/>
        <w:jc w:val="both"/>
      </w:pPr>
      <w:r w:rsidRPr="008A5F44">
        <w:t xml:space="preserve">- об органе и должностном лице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ответственном за подготовку и проведение публичных слушаний;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60"/>
        <w:jc w:val="both"/>
      </w:pPr>
      <w:r w:rsidRPr="008A5F44">
        <w:t>- о сроках начала и окончания приема замечаний и предложений по вопросу и (или) проекту муниципального правового акта, выносимых на публичные слушания, наименование и местонахождение органа, принимающего замечания и предложения;</w:t>
      </w:r>
    </w:p>
    <w:p w:rsidR="008A5F44" w:rsidRPr="008A5F44" w:rsidRDefault="008A5F44" w:rsidP="008A5F44">
      <w:pPr>
        <w:autoSpaceDE w:val="0"/>
        <w:autoSpaceDN w:val="0"/>
        <w:adjustRightInd w:val="0"/>
        <w:ind w:firstLine="360"/>
        <w:jc w:val="both"/>
      </w:pPr>
      <w:r w:rsidRPr="008A5F44">
        <w:t>- об опубликовании решения о назначении слушаний.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60"/>
        <w:jc w:val="both"/>
      </w:pPr>
      <w:r w:rsidRPr="008A5F44">
        <w:t xml:space="preserve">2.11. Дума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реализует инициативу проведения публичных слушаний в порядке, установленном регламентом работы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для реализации права правотворческой инициативы.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57"/>
        <w:jc w:val="both"/>
      </w:pPr>
      <w:r w:rsidRPr="008A5F44">
        <w:t xml:space="preserve">2.12. Глава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реализует инициативу проведения публичных слушаний путем назначения публичных слушаний.</w:t>
      </w:r>
    </w:p>
    <w:p w:rsidR="008A5F44" w:rsidRPr="008A5F44" w:rsidRDefault="008A5F44" w:rsidP="008A5F44">
      <w:pPr>
        <w:jc w:val="both"/>
      </w:pPr>
    </w:p>
    <w:p w:rsidR="008A5F44" w:rsidRPr="008A5F44" w:rsidRDefault="008A5F44" w:rsidP="008A5F44">
      <w:pPr>
        <w:jc w:val="center"/>
      </w:pPr>
      <w:r w:rsidRPr="008A5F44">
        <w:t>Глава 3. ПОРЯДОК ОРГАНИЗАЦИИ И ПРОВЕДЕНИЯ ПУБЛИЧНЫХ СЛУШАНИЙ</w:t>
      </w:r>
    </w:p>
    <w:p w:rsidR="008A5F44" w:rsidRPr="008A5F44" w:rsidRDefault="008A5F44" w:rsidP="008A5F44">
      <w:pPr>
        <w:ind w:firstLine="360"/>
        <w:jc w:val="both"/>
        <w:rPr>
          <w:bCs/>
        </w:rPr>
      </w:pPr>
      <w:r w:rsidRPr="008A5F44">
        <w:br/>
        <w:t xml:space="preserve">       3.1. Публичные слушания проводятся путем обсуждения жителями </w:t>
      </w:r>
      <w:proofErr w:type="spellStart"/>
      <w:proofErr w:type="gramStart"/>
      <w:r w:rsidRPr="008A5F44">
        <w:t>Евдокимовского</w:t>
      </w:r>
      <w:proofErr w:type="spellEnd"/>
      <w:r w:rsidRPr="008A5F44">
        <w:t xml:space="preserve">  сельского</w:t>
      </w:r>
      <w:proofErr w:type="gramEnd"/>
      <w:r w:rsidRPr="008A5F44">
        <w:t xml:space="preserve"> поселения с участием депутатов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главы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представителей администрации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</w:t>
      </w:r>
      <w:r w:rsidRPr="008A5F44">
        <w:rPr>
          <w:bCs/>
        </w:rPr>
        <w:t xml:space="preserve"> вопросов, предусмотренных пунктами 1.4, 1.5 настоящего Положения.   </w:t>
      </w:r>
    </w:p>
    <w:p w:rsidR="008A5F44" w:rsidRPr="008A5F44" w:rsidRDefault="008A5F44" w:rsidP="008A5F44">
      <w:pPr>
        <w:ind w:firstLine="360"/>
        <w:jc w:val="both"/>
      </w:pPr>
      <w:r w:rsidRPr="008A5F44">
        <w:t>3.2. Организация публичных слушаний осуществляется органом, принявшим решение о назначении публичных слушаний.</w:t>
      </w:r>
    </w:p>
    <w:p w:rsidR="008A5F44" w:rsidRPr="008A5F44" w:rsidRDefault="008A5F44" w:rsidP="008A5F4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4" w:lineRule="exact"/>
        <w:ind w:left="14"/>
        <w:jc w:val="both"/>
        <w:rPr>
          <w:spacing w:val="-12"/>
        </w:rPr>
      </w:pPr>
      <w:r w:rsidRPr="008A5F44">
        <w:t xml:space="preserve">      3.3. </w:t>
      </w:r>
      <w:r w:rsidRPr="008A5F44">
        <w:rPr>
          <w:spacing w:val="-1"/>
        </w:rPr>
        <w:t xml:space="preserve">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</w:t>
      </w:r>
      <w:r w:rsidRPr="008A5F44">
        <w:t xml:space="preserve">населения иным путем не позднее, чем за три календарных дня до начала </w:t>
      </w:r>
      <w:r w:rsidRPr="008A5F44">
        <w:rPr>
          <w:spacing w:val="-1"/>
        </w:rPr>
        <w:t>публичных</w:t>
      </w:r>
      <w:r w:rsidRPr="008A5F44">
        <w:t xml:space="preserve"> </w:t>
      </w:r>
      <w:r w:rsidRPr="008A5F44">
        <w:lastRenderedPageBreak/>
        <w:t>слушаний, если иное не установлено федеральными законами.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3.4. Обязательному приглашению к участию в публичных слушаниях в случае проведения публичных слушаний по инициативе населения подлежат председатель и уполномоченные представители инициативной группы граждан.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Приглашенным на </w:t>
      </w:r>
      <w:r w:rsidRPr="008A5F44">
        <w:rPr>
          <w:spacing w:val="-1"/>
        </w:rPr>
        <w:t>публичные</w:t>
      </w:r>
      <w:r w:rsidRPr="008A5F44">
        <w:t xml:space="preserve"> слушания лицам заблаговременно, не позднее чем за три календарных дня до дня проведения публичных слушаний, рассылаются официальные уведомления. </w:t>
      </w:r>
    </w:p>
    <w:p w:rsidR="008A5F44" w:rsidRPr="008A5F44" w:rsidRDefault="008A5F44" w:rsidP="008A5F44">
      <w:pPr>
        <w:ind w:firstLine="360"/>
        <w:jc w:val="both"/>
      </w:pPr>
      <w:r w:rsidRPr="008A5F44">
        <w:t>Участники публичных слушаний вправе представить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 в порядке и сроки, указанные в решении о назначении публичных слушаний.</w:t>
      </w:r>
    </w:p>
    <w:p w:rsidR="008A5F44" w:rsidRPr="008A5F44" w:rsidRDefault="008A5F44" w:rsidP="00623551">
      <w:pPr>
        <w:numPr>
          <w:ilvl w:val="1"/>
          <w:numId w:val="1"/>
        </w:numPr>
        <w:tabs>
          <w:tab w:val="num" w:pos="0"/>
          <w:tab w:val="left" w:pos="720"/>
        </w:tabs>
        <w:jc w:val="both"/>
      </w:pPr>
      <w:r w:rsidRPr="008A5F44">
        <w:t xml:space="preserve">3.5. Публичные слушания проводятся в форме заседаний. </w:t>
      </w:r>
    </w:p>
    <w:p w:rsidR="008A5F44" w:rsidRPr="008A5F44" w:rsidRDefault="008A5F44" w:rsidP="00623551">
      <w:pPr>
        <w:numPr>
          <w:ilvl w:val="1"/>
          <w:numId w:val="1"/>
        </w:numPr>
        <w:tabs>
          <w:tab w:val="num" w:pos="0"/>
          <w:tab w:val="left" w:pos="720"/>
        </w:tabs>
        <w:jc w:val="both"/>
      </w:pPr>
      <w:r w:rsidRPr="008A5F44">
        <w:t xml:space="preserve">3.6. Председательствующим на публичных слушаниях может быть глава сельского поселения, как председатель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заместитель председателя Думы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глава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поселения, как глава администрации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>3.7. Председательствующий на публичных слушаниях назначает секретаря публичных слушаний, ведет публичные слушания, следит за порядком обсуждения вопросов повестки дня слушаний.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3.8. Секретарь: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3.8.1. проводит анализ материалов, представленных участниками публичных слушаний.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>3.8.2. предварительно определяет порядок выступлений на публичных слушаниях.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3.8.3. организует подготовку протокола публичных слушаний, в котором указываются: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дата и время (в часах и минутах) проведения публичных слушаний;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содержание вопроса (вопросов), вынесенного (вынесенных) </w:t>
      </w:r>
      <w:proofErr w:type="gramStart"/>
      <w:r w:rsidRPr="008A5F44">
        <w:t>на публичных слушания</w:t>
      </w:r>
      <w:proofErr w:type="gramEnd"/>
      <w:r w:rsidRPr="008A5F44">
        <w:t xml:space="preserve">;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предложения по каждому вопросу, высказанные на публичных слушаниях либо представленные в письменной форме до начала публичных слушаний;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итоги обсуждения каждого предложения по каждому вопросу;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результаты голосования, если по отдельным вопросам публичных слушаний проводилось голосование среди участников публичных слушаний, с указанием вопросов, по которым проводилось голосование.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3.8.4. осуществляет иную деятельность по поручению председательствующего па публичных слушаниях.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  <w:r w:rsidRPr="008A5F44">
        <w:t xml:space="preserve">3.9. Информационные материалы к публичным слушаниям, проекты рекомендаций и иных документов, которые предполагается принять по результатам публичных слушаний, включая проекты муниципальных правовых актов, готовятся органом, назначившим публичные слушания. </w:t>
      </w:r>
    </w:p>
    <w:p w:rsidR="008A5F44" w:rsidRPr="008A5F44" w:rsidRDefault="008A5F44" w:rsidP="008A5F44">
      <w:pPr>
        <w:tabs>
          <w:tab w:val="num" w:pos="0"/>
        </w:tabs>
        <w:ind w:firstLine="357"/>
        <w:jc w:val="both"/>
      </w:pPr>
      <w:r w:rsidRPr="008A5F44">
        <w:t>3.10. Председательствующий на публичных слушаниях открывает публичные слушания, информирует о численности участников, доводит до участников публичных слушаний проект повестки и регламент публичных слушаний.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57"/>
        <w:jc w:val="both"/>
      </w:pPr>
      <w:r w:rsidRPr="008A5F44">
        <w:t>3.11. Продолжительность публичных слушаний определяется характером обсуждаемых вопросов. Регламент публичных слушаний должен предусматривать достаточное время для выступления всех лиц, желающих высказать свое мнение, замечания и предложения относительно вопроса, вынесенного на публичные слушания, а также время для ответов на все поступившие в процессе обсуждения вопросы.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57"/>
        <w:jc w:val="both"/>
      </w:pPr>
      <w:r w:rsidRPr="008A5F44">
        <w:t>3.12. Каждый участник публичных слушаний имеет право выступить, высказать мнение, предложения и замечания по вынесенному на публичные слушания вопросу. Предложения и замечания участников публичных слушаний заносятся в протокол публичных слушаний. В ходе публичных слушаний участники публичных слушаний вправе представить предложения и замечания в письменной форме.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57"/>
        <w:jc w:val="both"/>
      </w:pPr>
      <w:r w:rsidRPr="008A5F44">
        <w:t xml:space="preserve">3.13. На публичных слушаниях запрещается употреблять в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препятствовать ходу проведения публичных слушаний. При несоблюдении участниками публичных слушаний указанных требований, председательствующий на </w:t>
      </w:r>
      <w:r w:rsidRPr="008A5F44">
        <w:lastRenderedPageBreak/>
        <w:t>публичных слушаниях принимает меры по удалению нарушителей из помещения, где проводятся публичные слушания.</w:t>
      </w:r>
    </w:p>
    <w:p w:rsidR="008A5F44" w:rsidRPr="008A5F44" w:rsidRDefault="008A5F44" w:rsidP="008A5F44">
      <w:pPr>
        <w:tabs>
          <w:tab w:val="num" w:pos="0"/>
        </w:tabs>
        <w:ind w:firstLine="357"/>
        <w:jc w:val="both"/>
      </w:pPr>
      <w:r w:rsidRPr="008A5F44">
        <w:t xml:space="preserve">3.14. Председательствующий на публичных слушаниях, с учетом мнения участников публичных слушаний, вправе принять решение о перерыве в публичных слушаниях и об их продолжении в другое время. При этом, перерыв в публичных слушаниях не должен превышать восьми часов. 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</w:p>
    <w:p w:rsidR="008A5F44" w:rsidRPr="008A5F44" w:rsidRDefault="008A5F44" w:rsidP="008A5F44">
      <w:pPr>
        <w:widowControl w:val="0"/>
        <w:autoSpaceDE w:val="0"/>
        <w:autoSpaceDN w:val="0"/>
        <w:adjustRightInd w:val="0"/>
        <w:jc w:val="center"/>
        <w:outlineLvl w:val="1"/>
      </w:pPr>
      <w:r w:rsidRPr="008A5F44">
        <w:t>4. РЕЗУЛЬТАТЫ ПУБЛИЧНЫХ СЛУШАНИЙ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jc w:val="center"/>
      </w:pPr>
    </w:p>
    <w:p w:rsidR="008A5F44" w:rsidRPr="008A5F44" w:rsidRDefault="008A5F44" w:rsidP="008A5F44">
      <w:pPr>
        <w:ind w:firstLine="357"/>
        <w:jc w:val="both"/>
      </w:pPr>
      <w:r w:rsidRPr="008A5F44">
        <w:t xml:space="preserve">4.1. На публичных слушаниях секретарем ведется протокол, который подписывается </w:t>
      </w:r>
      <w:r w:rsidRPr="008A5F44">
        <w:br/>
        <w:t xml:space="preserve">председательствующим на публичных слушаниях и секретарем. </w:t>
      </w:r>
    </w:p>
    <w:p w:rsidR="008A5F44" w:rsidRPr="008A5F44" w:rsidRDefault="008A5F44" w:rsidP="008A5F44">
      <w:pPr>
        <w:ind w:firstLine="357"/>
        <w:jc w:val="both"/>
      </w:pPr>
      <w:r w:rsidRPr="008A5F44">
        <w:t xml:space="preserve">В протоколе публичных слушаний отражается суть выступлений и мнений участников слушаний по каждому из обсуждаемых вопросов, высказанных ими в ходе публичных слушаний. </w:t>
      </w:r>
    </w:p>
    <w:p w:rsidR="008A5F44" w:rsidRPr="008A5F44" w:rsidRDefault="008A5F44" w:rsidP="008A5F44">
      <w:pPr>
        <w:ind w:firstLine="360"/>
        <w:jc w:val="both"/>
      </w:pPr>
      <w:r w:rsidRPr="008A5F44">
        <w:t xml:space="preserve">4.2. По итогам публичных слушаний принимается соответствующее решение в форме рекомендаций, которое заноситься в протокол публичных слушаний.  </w:t>
      </w:r>
    </w:p>
    <w:p w:rsidR="008A5F44" w:rsidRPr="008A5F44" w:rsidRDefault="008A5F44" w:rsidP="008A5F44">
      <w:pPr>
        <w:ind w:firstLine="360"/>
        <w:jc w:val="both"/>
      </w:pPr>
      <w:r w:rsidRPr="008A5F44">
        <w:t>Итоги публичных слушаний носят рекомендательный характер и учитываются при принятии решений по вопросам, которые выносились на публичные слушания.</w:t>
      </w:r>
    </w:p>
    <w:p w:rsidR="008A5F44" w:rsidRPr="008A5F44" w:rsidRDefault="008A5F44" w:rsidP="008A5F44">
      <w:pPr>
        <w:ind w:firstLine="360"/>
        <w:jc w:val="both"/>
      </w:pPr>
      <w:r w:rsidRPr="008A5F44">
        <w:t>4.3. Подписанный протокол публичных слушаний направляется секретарем публичных слушаний в орган принявший решение о назначении публичных слушаний в течение двух календарных дней.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360"/>
        <w:jc w:val="both"/>
      </w:pPr>
      <w:r w:rsidRPr="008A5F44">
        <w:t xml:space="preserve">4.4. Администрация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не позднее пяти календарных дней со дня проведения публичных слушаний обеспечивает опубликование результатов публичных слушаний, включая мотивированное обоснование принятых решений, в газете «</w:t>
      </w:r>
      <w:proofErr w:type="spellStart"/>
      <w:r w:rsidRPr="008A5F44">
        <w:t>Евдокимовский</w:t>
      </w:r>
      <w:proofErr w:type="spellEnd"/>
      <w:r w:rsidRPr="008A5F44">
        <w:t xml:space="preserve"> вестник» и размещение на официальном сайте Администрации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 в информационно-телекоммуникационной сети Интернет.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</w:p>
    <w:p w:rsidR="008A5F44" w:rsidRPr="008A5F44" w:rsidRDefault="008A5F44" w:rsidP="008A5F44">
      <w:pPr>
        <w:widowControl w:val="0"/>
        <w:autoSpaceDE w:val="0"/>
        <w:autoSpaceDN w:val="0"/>
        <w:adjustRightInd w:val="0"/>
        <w:jc w:val="center"/>
        <w:outlineLvl w:val="1"/>
      </w:pPr>
      <w:r w:rsidRPr="008A5F44">
        <w:t xml:space="preserve">5. ФИНАНСОВОЕ И МАТЕРИАЛЬНОЕ ОБЕСПЕЧЕНИЕ 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jc w:val="center"/>
        <w:outlineLvl w:val="1"/>
      </w:pPr>
      <w:r w:rsidRPr="008A5F44">
        <w:t>ПУБЛИЧНЫХ СЛУШАНИЙ</w:t>
      </w:r>
    </w:p>
    <w:p w:rsidR="008A5F44" w:rsidRPr="008A5F44" w:rsidRDefault="008A5F44" w:rsidP="008A5F44">
      <w:pPr>
        <w:widowControl w:val="0"/>
        <w:autoSpaceDE w:val="0"/>
        <w:autoSpaceDN w:val="0"/>
        <w:adjustRightInd w:val="0"/>
        <w:jc w:val="both"/>
      </w:pPr>
    </w:p>
    <w:p w:rsidR="008A5F44" w:rsidRPr="008A5F44" w:rsidRDefault="008A5F44" w:rsidP="008A5F44">
      <w:pPr>
        <w:widowControl w:val="0"/>
        <w:autoSpaceDE w:val="0"/>
        <w:autoSpaceDN w:val="0"/>
        <w:adjustRightInd w:val="0"/>
        <w:ind w:firstLine="540"/>
        <w:jc w:val="both"/>
      </w:pPr>
      <w:r w:rsidRPr="008A5F44">
        <w:t xml:space="preserve">5.1. Финансовое и материальное обеспечение публичных слушаний, осуществляется за счет средств бюджета </w:t>
      </w:r>
      <w:proofErr w:type="spellStart"/>
      <w:r w:rsidRPr="008A5F44">
        <w:t>Евдокимовского</w:t>
      </w:r>
      <w:proofErr w:type="spellEnd"/>
      <w:r w:rsidRPr="008A5F44">
        <w:t xml:space="preserve"> сельского поселения.</w:t>
      </w: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</w:p>
    <w:p w:rsidR="008A5F44" w:rsidRPr="008A5F44" w:rsidRDefault="008A5F44" w:rsidP="008A5F44">
      <w:pPr>
        <w:tabs>
          <w:tab w:val="num" w:pos="0"/>
        </w:tabs>
        <w:ind w:firstLine="360"/>
        <w:jc w:val="both"/>
      </w:pPr>
    </w:p>
    <w:p w:rsidR="008A5F44" w:rsidRDefault="008A5F44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Default="00620600" w:rsidP="00CF0226">
      <w:pPr>
        <w:jc w:val="both"/>
        <w:rPr>
          <w:sz w:val="28"/>
          <w:szCs w:val="28"/>
        </w:rPr>
      </w:pPr>
    </w:p>
    <w:p w:rsidR="00620600" w:rsidRPr="00620600" w:rsidRDefault="00620600" w:rsidP="00620600">
      <w:pPr>
        <w:jc w:val="center"/>
        <w:rPr>
          <w:rFonts w:eastAsia="Calibri"/>
          <w:b/>
          <w:sz w:val="28"/>
          <w:szCs w:val="28"/>
        </w:rPr>
      </w:pPr>
      <w:r w:rsidRPr="00620600">
        <w:rPr>
          <w:rFonts w:eastAsia="Calibri"/>
          <w:b/>
          <w:sz w:val="28"/>
          <w:szCs w:val="28"/>
        </w:rPr>
        <w:t>ИРКУТСКАЯ ОБЛАСТЬ</w:t>
      </w:r>
    </w:p>
    <w:p w:rsidR="00620600" w:rsidRPr="00620600" w:rsidRDefault="00620600" w:rsidP="00620600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20600">
        <w:rPr>
          <w:rFonts w:eastAsia="Calibri"/>
          <w:b/>
          <w:sz w:val="28"/>
          <w:szCs w:val="28"/>
        </w:rPr>
        <w:t>Тулунский</w:t>
      </w:r>
      <w:proofErr w:type="spellEnd"/>
      <w:r w:rsidRPr="00620600">
        <w:rPr>
          <w:rFonts w:eastAsia="Calibri"/>
          <w:b/>
          <w:sz w:val="28"/>
          <w:szCs w:val="28"/>
        </w:rPr>
        <w:t xml:space="preserve"> район</w:t>
      </w:r>
    </w:p>
    <w:p w:rsidR="00620600" w:rsidRPr="00620600" w:rsidRDefault="00620600" w:rsidP="00620600">
      <w:pPr>
        <w:jc w:val="center"/>
        <w:rPr>
          <w:rFonts w:eastAsia="Calibri"/>
          <w:b/>
          <w:sz w:val="28"/>
          <w:szCs w:val="28"/>
        </w:rPr>
      </w:pPr>
      <w:r w:rsidRPr="00620600">
        <w:rPr>
          <w:rFonts w:eastAsia="Calibri"/>
          <w:b/>
          <w:sz w:val="28"/>
          <w:szCs w:val="28"/>
        </w:rPr>
        <w:t>АДМИНИСТРАЦИЯ</w:t>
      </w:r>
    </w:p>
    <w:p w:rsidR="00620600" w:rsidRPr="00620600" w:rsidRDefault="00620600" w:rsidP="00620600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20600">
        <w:rPr>
          <w:rFonts w:eastAsia="Calibri"/>
          <w:b/>
          <w:sz w:val="28"/>
          <w:szCs w:val="28"/>
        </w:rPr>
        <w:t>Евдокимовского</w:t>
      </w:r>
      <w:proofErr w:type="spellEnd"/>
      <w:r w:rsidRPr="00620600">
        <w:rPr>
          <w:rFonts w:eastAsia="Calibri"/>
          <w:b/>
          <w:sz w:val="28"/>
          <w:szCs w:val="28"/>
        </w:rPr>
        <w:t xml:space="preserve"> сельского поселения</w:t>
      </w:r>
    </w:p>
    <w:p w:rsidR="00620600" w:rsidRPr="00620600" w:rsidRDefault="00620600" w:rsidP="00620600">
      <w:pPr>
        <w:jc w:val="center"/>
        <w:rPr>
          <w:rFonts w:eastAsia="Calibri"/>
          <w:b/>
          <w:sz w:val="28"/>
          <w:szCs w:val="28"/>
        </w:rPr>
      </w:pPr>
      <w:r w:rsidRPr="00620600">
        <w:rPr>
          <w:rFonts w:eastAsia="Calibri"/>
          <w:b/>
          <w:sz w:val="28"/>
          <w:szCs w:val="28"/>
        </w:rPr>
        <w:t>РАСПОРЯЖЕНИЕ</w:t>
      </w:r>
    </w:p>
    <w:p w:rsidR="00620600" w:rsidRPr="00620600" w:rsidRDefault="00620600" w:rsidP="00620600">
      <w:pPr>
        <w:jc w:val="center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jc w:val="center"/>
        <w:rPr>
          <w:rFonts w:eastAsia="Calibri"/>
          <w:sz w:val="28"/>
          <w:szCs w:val="28"/>
        </w:rPr>
      </w:pPr>
      <w:r w:rsidRPr="00620600">
        <w:rPr>
          <w:rFonts w:eastAsia="Calibri"/>
          <w:sz w:val="28"/>
          <w:szCs w:val="28"/>
        </w:rPr>
        <w:t xml:space="preserve">«12» марта 2019г.      </w:t>
      </w:r>
      <w:r w:rsidRPr="00620600">
        <w:rPr>
          <w:rFonts w:eastAsia="Calibri"/>
          <w:sz w:val="28"/>
          <w:szCs w:val="28"/>
        </w:rPr>
        <w:tab/>
      </w:r>
      <w:r w:rsidRPr="00620600">
        <w:rPr>
          <w:rFonts w:eastAsia="Calibri"/>
          <w:sz w:val="28"/>
          <w:szCs w:val="28"/>
        </w:rPr>
        <w:tab/>
      </w:r>
      <w:r w:rsidRPr="00620600">
        <w:rPr>
          <w:rFonts w:eastAsia="Calibri"/>
          <w:sz w:val="28"/>
          <w:szCs w:val="28"/>
        </w:rPr>
        <w:tab/>
      </w:r>
      <w:r w:rsidRPr="00620600">
        <w:rPr>
          <w:rFonts w:eastAsia="Calibri"/>
          <w:sz w:val="28"/>
          <w:szCs w:val="28"/>
        </w:rPr>
        <w:tab/>
      </w:r>
      <w:r w:rsidRPr="00620600">
        <w:rPr>
          <w:rFonts w:eastAsia="Calibri"/>
          <w:sz w:val="28"/>
          <w:szCs w:val="28"/>
        </w:rPr>
        <w:tab/>
        <w:t xml:space="preserve">                               № 27-рг</w:t>
      </w:r>
    </w:p>
    <w:p w:rsidR="00620600" w:rsidRPr="00620600" w:rsidRDefault="00620600" w:rsidP="00620600">
      <w:pPr>
        <w:jc w:val="center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jc w:val="center"/>
        <w:rPr>
          <w:rFonts w:eastAsia="Calibri"/>
          <w:sz w:val="28"/>
          <w:szCs w:val="28"/>
        </w:rPr>
      </w:pPr>
      <w:r w:rsidRPr="00620600">
        <w:rPr>
          <w:rFonts w:eastAsia="Calibri"/>
          <w:sz w:val="28"/>
          <w:szCs w:val="28"/>
        </w:rPr>
        <w:t xml:space="preserve">с. </w:t>
      </w:r>
      <w:proofErr w:type="spellStart"/>
      <w:r w:rsidRPr="00620600">
        <w:rPr>
          <w:rFonts w:eastAsia="Calibri"/>
          <w:sz w:val="28"/>
          <w:szCs w:val="28"/>
        </w:rPr>
        <w:t>Бадар</w:t>
      </w:r>
      <w:proofErr w:type="spellEnd"/>
      <w:r w:rsidRPr="00620600">
        <w:rPr>
          <w:rFonts w:eastAsia="Calibri"/>
          <w:sz w:val="28"/>
          <w:szCs w:val="28"/>
        </w:rPr>
        <w:t xml:space="preserve"> </w:t>
      </w:r>
    </w:p>
    <w:p w:rsidR="00620600" w:rsidRPr="00620600" w:rsidRDefault="00620600" w:rsidP="00620600">
      <w:pPr>
        <w:jc w:val="right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ind w:right="3685"/>
        <w:jc w:val="both"/>
        <w:rPr>
          <w:rFonts w:eastAsia="Calibri"/>
          <w:sz w:val="28"/>
          <w:szCs w:val="28"/>
        </w:rPr>
      </w:pPr>
      <w:r w:rsidRPr="00620600">
        <w:rPr>
          <w:rFonts w:eastAsia="Calibri"/>
          <w:sz w:val="28"/>
          <w:szCs w:val="28"/>
        </w:rPr>
        <w:t xml:space="preserve">Об утверждении плана работы комиссии </w:t>
      </w:r>
      <w:proofErr w:type="gramStart"/>
      <w:r w:rsidRPr="00620600">
        <w:rPr>
          <w:rFonts w:eastAsia="Calibri"/>
          <w:sz w:val="28"/>
          <w:szCs w:val="28"/>
        </w:rPr>
        <w:t>по  предупреждению</w:t>
      </w:r>
      <w:proofErr w:type="gramEnd"/>
      <w:r w:rsidRPr="00620600">
        <w:rPr>
          <w:rFonts w:eastAsia="Calibri"/>
          <w:sz w:val="28"/>
          <w:szCs w:val="28"/>
        </w:rPr>
        <w:t xml:space="preserve"> и ликвидации чрезвычайных  ситуаций природного и техногенного характера, пожарной безопасности и безопасности людей на водных объектах </w:t>
      </w:r>
      <w:proofErr w:type="spellStart"/>
      <w:r w:rsidRPr="00620600">
        <w:rPr>
          <w:rFonts w:eastAsia="Calibri"/>
          <w:sz w:val="28"/>
          <w:szCs w:val="28"/>
        </w:rPr>
        <w:t>Евдокимовского</w:t>
      </w:r>
      <w:proofErr w:type="spellEnd"/>
      <w:r w:rsidRPr="00620600">
        <w:rPr>
          <w:rFonts w:eastAsia="Calibri"/>
          <w:sz w:val="28"/>
          <w:szCs w:val="28"/>
        </w:rPr>
        <w:t xml:space="preserve"> сельского поселения на 2019 год</w:t>
      </w:r>
    </w:p>
    <w:p w:rsidR="00620600" w:rsidRPr="00620600" w:rsidRDefault="00620600" w:rsidP="00620600">
      <w:pPr>
        <w:shd w:val="clear" w:color="auto" w:fill="FFFFFF"/>
        <w:outlineLvl w:val="1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shd w:val="clear" w:color="auto" w:fill="FFFFFF"/>
        <w:ind w:firstLine="709"/>
        <w:jc w:val="both"/>
        <w:rPr>
          <w:sz w:val="28"/>
          <w:szCs w:val="28"/>
        </w:rPr>
      </w:pPr>
      <w:r w:rsidRPr="00620600">
        <w:rPr>
          <w:sz w:val="28"/>
          <w:szCs w:val="28"/>
        </w:rPr>
        <w:t xml:space="preserve">В соответствии с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в целях выполнения задач, предусмотренных Федеральным законом от 21 декабря 1994 № 68-ФЗ «О защите населения и территорий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620600">
        <w:rPr>
          <w:sz w:val="28"/>
          <w:szCs w:val="28"/>
        </w:rPr>
        <w:t>Евдокимовского</w:t>
      </w:r>
      <w:proofErr w:type="spellEnd"/>
      <w:r w:rsidRPr="00620600">
        <w:rPr>
          <w:sz w:val="28"/>
          <w:szCs w:val="28"/>
        </w:rPr>
        <w:t xml:space="preserve"> сельского поселения:</w:t>
      </w:r>
    </w:p>
    <w:p w:rsidR="00620600" w:rsidRPr="00620600" w:rsidRDefault="00620600" w:rsidP="00620600">
      <w:pPr>
        <w:shd w:val="clear" w:color="auto" w:fill="FFFFFF"/>
        <w:ind w:firstLine="709"/>
        <w:jc w:val="both"/>
        <w:rPr>
          <w:color w:val="3C3C3C"/>
          <w:sz w:val="28"/>
          <w:szCs w:val="28"/>
        </w:rPr>
      </w:pPr>
    </w:p>
    <w:p w:rsidR="00620600" w:rsidRPr="00620600" w:rsidRDefault="00620600" w:rsidP="00620600">
      <w:pPr>
        <w:ind w:firstLine="708"/>
        <w:jc w:val="both"/>
        <w:rPr>
          <w:rFonts w:eastAsia="Calibri"/>
          <w:sz w:val="28"/>
          <w:szCs w:val="28"/>
        </w:rPr>
      </w:pPr>
      <w:r w:rsidRPr="00620600">
        <w:rPr>
          <w:rFonts w:eastAsia="Calibri"/>
          <w:color w:val="3C3C3C"/>
          <w:sz w:val="28"/>
          <w:szCs w:val="28"/>
        </w:rPr>
        <w:t> </w:t>
      </w:r>
      <w:r w:rsidRPr="00620600">
        <w:rPr>
          <w:rFonts w:eastAsia="Calibri"/>
          <w:sz w:val="28"/>
          <w:szCs w:val="28"/>
        </w:rPr>
        <w:t xml:space="preserve">1. Утвердить план работы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</w:t>
      </w:r>
      <w:proofErr w:type="spellStart"/>
      <w:r w:rsidRPr="00620600">
        <w:rPr>
          <w:rFonts w:eastAsia="Calibri"/>
          <w:sz w:val="28"/>
          <w:szCs w:val="28"/>
        </w:rPr>
        <w:t>Евдокимовского</w:t>
      </w:r>
      <w:proofErr w:type="spellEnd"/>
      <w:r w:rsidRPr="00620600">
        <w:rPr>
          <w:rFonts w:eastAsia="Calibri"/>
          <w:sz w:val="28"/>
          <w:szCs w:val="28"/>
        </w:rPr>
        <w:t xml:space="preserve"> сельского поселения на 2019 год, согласно приложению.</w:t>
      </w:r>
    </w:p>
    <w:p w:rsidR="00620600" w:rsidRPr="00620600" w:rsidRDefault="00620600" w:rsidP="00620600">
      <w:pPr>
        <w:ind w:firstLine="708"/>
        <w:contextualSpacing/>
        <w:jc w:val="both"/>
        <w:rPr>
          <w:sz w:val="28"/>
          <w:szCs w:val="28"/>
        </w:rPr>
      </w:pPr>
      <w:r w:rsidRPr="00620600"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 w:rsidRPr="00620600">
        <w:rPr>
          <w:sz w:val="28"/>
          <w:szCs w:val="28"/>
        </w:rPr>
        <w:t>Евдокимовского</w:t>
      </w:r>
      <w:proofErr w:type="spellEnd"/>
      <w:r w:rsidRPr="00620600">
        <w:rPr>
          <w:sz w:val="28"/>
          <w:szCs w:val="28"/>
        </w:rPr>
        <w:t xml:space="preserve"> сельского поселения и в газете «</w:t>
      </w:r>
      <w:proofErr w:type="spellStart"/>
      <w:r w:rsidRPr="00620600">
        <w:rPr>
          <w:sz w:val="28"/>
          <w:szCs w:val="28"/>
        </w:rPr>
        <w:t>Евдокимовский</w:t>
      </w:r>
      <w:proofErr w:type="spellEnd"/>
      <w:r w:rsidRPr="00620600">
        <w:rPr>
          <w:sz w:val="28"/>
          <w:szCs w:val="28"/>
        </w:rPr>
        <w:t xml:space="preserve"> вестник».</w:t>
      </w:r>
    </w:p>
    <w:p w:rsidR="00620600" w:rsidRPr="00620600" w:rsidRDefault="00620600" w:rsidP="00620600">
      <w:pPr>
        <w:ind w:firstLine="708"/>
        <w:contextualSpacing/>
        <w:jc w:val="both"/>
        <w:rPr>
          <w:sz w:val="28"/>
          <w:szCs w:val="28"/>
        </w:rPr>
      </w:pPr>
      <w:r w:rsidRPr="00620600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20600" w:rsidRPr="00620600" w:rsidRDefault="00620600" w:rsidP="00620600">
      <w:pPr>
        <w:ind w:left="720"/>
        <w:contextualSpacing/>
        <w:jc w:val="both"/>
        <w:rPr>
          <w:sz w:val="28"/>
          <w:szCs w:val="28"/>
        </w:rPr>
      </w:pPr>
    </w:p>
    <w:p w:rsidR="00620600" w:rsidRPr="00620600" w:rsidRDefault="00620600" w:rsidP="00620600">
      <w:pPr>
        <w:ind w:left="-142" w:firstLine="142"/>
        <w:contextualSpacing/>
        <w:jc w:val="both"/>
        <w:rPr>
          <w:sz w:val="28"/>
          <w:szCs w:val="28"/>
        </w:rPr>
      </w:pPr>
      <w:r w:rsidRPr="00620600">
        <w:rPr>
          <w:sz w:val="28"/>
          <w:szCs w:val="28"/>
        </w:rPr>
        <w:t xml:space="preserve">Глава </w:t>
      </w:r>
      <w:proofErr w:type="spellStart"/>
      <w:r w:rsidRPr="00620600">
        <w:rPr>
          <w:sz w:val="28"/>
          <w:szCs w:val="28"/>
        </w:rPr>
        <w:t>Евдокимовского</w:t>
      </w:r>
      <w:proofErr w:type="spellEnd"/>
    </w:p>
    <w:p w:rsidR="00620600" w:rsidRPr="00620600" w:rsidRDefault="00620600" w:rsidP="00620600">
      <w:pPr>
        <w:contextualSpacing/>
        <w:jc w:val="both"/>
        <w:rPr>
          <w:sz w:val="28"/>
          <w:szCs w:val="28"/>
        </w:rPr>
      </w:pPr>
      <w:r w:rsidRPr="00620600">
        <w:rPr>
          <w:sz w:val="28"/>
          <w:szCs w:val="28"/>
        </w:rPr>
        <w:t>сельского поселения</w:t>
      </w:r>
      <w:r w:rsidRPr="00620600">
        <w:rPr>
          <w:sz w:val="28"/>
          <w:szCs w:val="28"/>
        </w:rPr>
        <w:tab/>
      </w:r>
      <w:r w:rsidRPr="00620600">
        <w:rPr>
          <w:sz w:val="28"/>
          <w:szCs w:val="28"/>
        </w:rPr>
        <w:tab/>
      </w:r>
      <w:r w:rsidRPr="00620600">
        <w:rPr>
          <w:sz w:val="28"/>
          <w:szCs w:val="28"/>
        </w:rPr>
        <w:tab/>
      </w:r>
      <w:r w:rsidRPr="00620600">
        <w:rPr>
          <w:sz w:val="28"/>
          <w:szCs w:val="28"/>
        </w:rPr>
        <w:tab/>
      </w:r>
      <w:r w:rsidRPr="00620600">
        <w:rPr>
          <w:sz w:val="28"/>
          <w:szCs w:val="28"/>
        </w:rPr>
        <w:tab/>
      </w:r>
      <w:r w:rsidRPr="00620600">
        <w:rPr>
          <w:sz w:val="28"/>
          <w:szCs w:val="28"/>
        </w:rPr>
        <w:tab/>
        <w:t xml:space="preserve">             В.Н. </w:t>
      </w:r>
      <w:proofErr w:type="spellStart"/>
      <w:r w:rsidRPr="00620600">
        <w:rPr>
          <w:sz w:val="28"/>
          <w:szCs w:val="28"/>
        </w:rPr>
        <w:t>Копанев</w:t>
      </w:r>
      <w:proofErr w:type="spellEnd"/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P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p w:rsidR="00620600" w:rsidRDefault="00620600" w:rsidP="00620600">
      <w:pPr>
        <w:tabs>
          <w:tab w:val="left" w:pos="400"/>
          <w:tab w:val="center" w:pos="4819"/>
          <w:tab w:val="left" w:pos="8600"/>
        </w:tabs>
        <w:jc w:val="right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8"/>
      </w:tblGrid>
      <w:tr w:rsidR="00943D39" w:rsidTr="00943D39">
        <w:trPr>
          <w:trHeight w:val="683"/>
        </w:trPr>
        <w:tc>
          <w:tcPr>
            <w:tcW w:w="9945" w:type="dxa"/>
          </w:tcPr>
          <w:p w:rsidR="00943D39" w:rsidRDefault="00943D39">
            <w:pPr>
              <w:tabs>
                <w:tab w:val="left" w:pos="-5220"/>
              </w:tabs>
              <w:spacing w:line="277" w:lineRule="exact"/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:rsidR="00943D39" w:rsidRDefault="00943D3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к распоряжению главы </w:t>
            </w:r>
          </w:p>
          <w:p w:rsidR="00943D39" w:rsidRDefault="00943D3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Евдокимовского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 </w:t>
            </w:r>
          </w:p>
          <w:p w:rsidR="00943D39" w:rsidRDefault="00943D3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от 12.03.2019 № 27-рг</w:t>
            </w:r>
          </w:p>
          <w:p w:rsidR="00943D39" w:rsidRDefault="00943D39">
            <w:pPr>
              <w:spacing w:line="277" w:lineRule="exact"/>
              <w:ind w:right="-14"/>
              <w:jc w:val="right"/>
              <w:rPr>
                <w:u w:val="single"/>
              </w:rPr>
            </w:pPr>
          </w:p>
        </w:tc>
      </w:tr>
    </w:tbl>
    <w:p w:rsidR="00943D39" w:rsidRDefault="00943D39" w:rsidP="00943D39">
      <w:pPr>
        <w:tabs>
          <w:tab w:val="left" w:pos="400"/>
          <w:tab w:val="center" w:pos="4819"/>
          <w:tab w:val="left" w:pos="6810"/>
          <w:tab w:val="left" w:pos="86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943D39" w:rsidRDefault="00943D39" w:rsidP="00943D39">
      <w:pPr>
        <w:tabs>
          <w:tab w:val="left" w:pos="400"/>
          <w:tab w:val="center" w:pos="4819"/>
          <w:tab w:val="left" w:pos="860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работы комиссии</w:t>
      </w:r>
    </w:p>
    <w:p w:rsidR="00943D39" w:rsidRDefault="00943D39" w:rsidP="00943D39">
      <w:pPr>
        <w:tabs>
          <w:tab w:val="left" w:pos="400"/>
          <w:tab w:val="center" w:pos="4819"/>
          <w:tab w:val="left" w:pos="860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</w:t>
      </w:r>
      <w:proofErr w:type="spellStart"/>
      <w:r>
        <w:rPr>
          <w:rFonts w:eastAsia="Calibri"/>
          <w:sz w:val="28"/>
          <w:szCs w:val="28"/>
        </w:rPr>
        <w:t>Евдокимовского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на 2019 год</w:t>
      </w:r>
    </w:p>
    <w:p w:rsidR="00943D39" w:rsidRDefault="00943D39" w:rsidP="00943D39">
      <w:pPr>
        <w:spacing w:after="350" w:line="1" w:lineRule="exact"/>
        <w:rPr>
          <w:sz w:val="22"/>
          <w:szCs w:val="22"/>
        </w:rPr>
      </w:pPr>
    </w:p>
    <w:p w:rsidR="00943D39" w:rsidRDefault="00943D39" w:rsidP="00943D39">
      <w:pPr>
        <w:tabs>
          <w:tab w:val="left" w:pos="7215"/>
        </w:tabs>
        <w:spacing w:after="350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14"/>
        <w:gridCol w:w="4942"/>
        <w:gridCol w:w="2160"/>
        <w:gridCol w:w="2153"/>
        <w:gridCol w:w="19"/>
      </w:tblGrid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3"/>
              <w:widowControl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Дата</w:t>
            </w:r>
          </w:p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проведения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ind w:left="19" w:hanging="19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Руководитель работ    Ф.И.О. дел.</w:t>
            </w:r>
          </w:p>
        </w:tc>
      </w:tr>
      <w:tr w:rsidR="00943D39" w:rsidTr="00943D39">
        <w:trPr>
          <w:trHeight w:val="11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1.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ind w:left="38" w:hanging="38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Проведение заседаний комиссии: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left="38" w:hanging="38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-утверждение плана работы КЧС и ПБ на 2019 год;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left="38" w:hanging="38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- оперативная обстановка связанная с пожарами и гибелью людей на пожарах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март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39" w:rsidRDefault="00943D39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left="14" w:hanging="14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left="14" w:hanging="14"/>
              <w:jc w:val="center"/>
              <w:rPr>
                <w:rStyle w:val="FontStyle28"/>
                <w:sz w:val="22"/>
                <w:szCs w:val="22"/>
              </w:rPr>
            </w:pPr>
          </w:p>
        </w:tc>
      </w:tr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2.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left="34" w:hanging="34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- о проведении неотложных </w:t>
            </w:r>
            <w:proofErr w:type="spellStart"/>
            <w:r>
              <w:rPr>
                <w:rStyle w:val="FontStyle28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мероприятий на территории </w:t>
            </w:r>
            <w:proofErr w:type="spellStart"/>
            <w:r>
              <w:rPr>
                <w:rStyle w:val="FontStyle28"/>
                <w:sz w:val="22"/>
                <w:szCs w:val="22"/>
              </w:rPr>
              <w:t>Евдокимовского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сельского поселения в 2019 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Март-апрель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Глава </w:t>
            </w:r>
          </w:p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администрации</w:t>
            </w:r>
          </w:p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</w:tc>
      </w:tr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3.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rPr>
                <w:rStyle w:val="FontStyle28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агитационно-массовой пропаганды  по вопросам соблюдения правил пожарной безопасности в лесной зоне и населенных пунктах посредством публикаций, бесед среди населения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апрель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специалисты администрации, руководители учреждений</w:t>
            </w:r>
          </w:p>
        </w:tc>
      </w:tr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4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</w:pPr>
            <w:r>
              <w:rPr>
                <w:sz w:val="22"/>
                <w:szCs w:val="22"/>
              </w:rPr>
              <w:t xml:space="preserve">Информирование жителей об объявлении на территории Иркутской области особого противопожарного режима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март 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Специалист администрации по ГО ЧС</w:t>
            </w:r>
          </w:p>
        </w:tc>
      </w:tr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5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</w:pPr>
            <w:r>
              <w:rPr>
                <w:sz w:val="22"/>
                <w:szCs w:val="22"/>
              </w:rPr>
              <w:t>Проведение работы по очистке территории населенных пунктов от мусора, сухостоя и других сгораемых материалов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Апрель-май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предприятий, организаций, учреждений, администрация поселения</w:t>
            </w:r>
          </w:p>
        </w:tc>
      </w:tr>
      <w:tr w:rsidR="00943D39" w:rsidTr="00943D3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6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Обеспечение в случае угрозы населенным пунктам поселения от лесных пожаров и сельскохозяйственных палов организацию и привлечение сил и средств </w:t>
            </w:r>
            <w:proofErr w:type="spellStart"/>
            <w:r>
              <w:rPr>
                <w:sz w:val="22"/>
                <w:szCs w:val="22"/>
              </w:rPr>
              <w:t>лесопожарных</w:t>
            </w:r>
            <w:proofErr w:type="spellEnd"/>
            <w:r>
              <w:rPr>
                <w:sz w:val="22"/>
                <w:szCs w:val="22"/>
              </w:rPr>
              <w:t xml:space="preserve"> формирований, пожарных подразделений, дислоцирующихся на территории </w:t>
            </w:r>
            <w:proofErr w:type="spellStart"/>
            <w:r>
              <w:rPr>
                <w:sz w:val="22"/>
                <w:szCs w:val="22"/>
              </w:rPr>
              <w:t>Евдокимовского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и предприятий независимо от форм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в случаях возникновения угрозы от пожара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</w:p>
          <w:p w:rsidR="00943D39" w:rsidRDefault="00943D39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</w:tc>
      </w:tr>
      <w:tr w:rsidR="00943D39" w:rsidTr="00943D39">
        <w:trPr>
          <w:trHeight w:val="111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7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943D39" w:rsidRDefault="00943D39">
            <w:pPr>
              <w:pStyle w:val="Style100"/>
              <w:widowControl/>
              <w:spacing w:line="240" w:lineRule="auto"/>
            </w:pPr>
            <w:r>
              <w:rPr>
                <w:rStyle w:val="FontStyle28"/>
                <w:sz w:val="22"/>
                <w:szCs w:val="22"/>
              </w:rPr>
              <w:t>Проведение профилактической работы с населением и главами КФХ по вопросу запрета   отжига полей, покосов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апрель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10"/>
              <w:widowControl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Специалист администрации </w:t>
            </w:r>
          </w:p>
          <w:p w:rsidR="00943D39" w:rsidRDefault="00943D39">
            <w:pPr>
              <w:pStyle w:val="Style110"/>
              <w:widowControl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по ГО и ЧС        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4"/>
              <w:widowControl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8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firstLine="10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Проверка средств пожаротушения (ранцы, помпы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Март-апрель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left="14" w:hanging="14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 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4"/>
              <w:widowControl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lastRenderedPageBreak/>
              <w:t>9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Проведение контролируемых отжигов вокруг населенных пунктов: д. Красный Октябрь, </w:t>
            </w:r>
          </w:p>
          <w:p w:rsidR="00943D39" w:rsidRDefault="00943D39">
            <w:pPr>
              <w:pStyle w:val="Style100"/>
              <w:widowControl/>
              <w:spacing w:line="322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п. </w:t>
            </w:r>
            <w:proofErr w:type="spellStart"/>
            <w:r>
              <w:rPr>
                <w:rStyle w:val="FontStyle28"/>
                <w:sz w:val="22"/>
                <w:szCs w:val="22"/>
              </w:rPr>
              <w:t>Евдокимовский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39" w:rsidRDefault="00943D39">
            <w:pPr>
              <w:pStyle w:val="Style100"/>
              <w:widowControl/>
              <w:spacing w:line="322" w:lineRule="exact"/>
              <w:ind w:firstLine="38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 графику</w:t>
            </w:r>
          </w:p>
          <w:p w:rsidR="00943D39" w:rsidRDefault="00943D39">
            <w:pPr>
              <w:pStyle w:val="Style18"/>
              <w:widowControl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6"/>
              <w:widowControl/>
              <w:spacing w:line="317" w:lineRule="exact"/>
              <w:ind w:left="110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 администрации</w:t>
            </w:r>
          </w:p>
          <w:p w:rsidR="00943D39" w:rsidRDefault="00943D39">
            <w:pPr>
              <w:pStyle w:val="Style16"/>
              <w:widowControl/>
              <w:spacing w:line="317" w:lineRule="exact"/>
              <w:ind w:left="110"/>
              <w:jc w:val="center"/>
              <w:rPr>
                <w:rStyle w:val="FontStyle28"/>
                <w:sz w:val="22"/>
                <w:szCs w:val="22"/>
              </w:rPr>
            </w:pP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     лесхоз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10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Беседы со старостами, которые будут информировать дежурных о случаях        возникновения пожаров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6" w:lineRule="exact"/>
              <w:ind w:left="19" w:hanging="19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март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ind w:left="10" w:hanging="10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 администрации</w:t>
            </w:r>
          </w:p>
          <w:p w:rsidR="00943D39" w:rsidRDefault="00943D39">
            <w:pPr>
              <w:pStyle w:val="Style100"/>
              <w:widowControl/>
              <w:spacing w:line="322" w:lineRule="exact"/>
              <w:ind w:left="10" w:hanging="10"/>
              <w:jc w:val="center"/>
              <w:rPr>
                <w:rStyle w:val="FontStyle27"/>
                <w:sz w:val="22"/>
                <w:szCs w:val="22"/>
              </w:rPr>
            </w:pP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11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7"/>
              <w:widowControl/>
              <w:spacing w:line="317" w:lineRule="exact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Оценка, прогнозирование и анализ сведений о пожарной обстановке на территории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постоянно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Комиссия по ЧС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12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7"/>
              <w:widowControl/>
              <w:spacing w:line="322" w:lineRule="exact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Проведение занятий и классных часов с воспитанниками и обучающимися о мерах пожарной безопасности в быту и лесном массиве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Апрель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17" w:lineRule="exact"/>
              <w:ind w:firstLine="48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Директора СОШ, заведующие МДОУ 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13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7"/>
              <w:widowControl/>
              <w:spacing w:line="322" w:lineRule="exact"/>
              <w:jc w:val="left"/>
              <w:rPr>
                <w:rStyle w:val="FontStyle2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контроля за состоянием противопожарных разрывов и минерализованных полос вокруг населенных пунктов, при необходимости проведение работ по их обновлению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пожароопасный период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firstLine="48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  <w:p w:rsidR="00943D39" w:rsidRDefault="00943D39">
            <w:pPr>
              <w:pStyle w:val="Style100"/>
              <w:widowControl/>
              <w:spacing w:line="317" w:lineRule="exact"/>
              <w:ind w:firstLine="48"/>
              <w:jc w:val="center"/>
              <w:rPr>
                <w:rStyle w:val="FontStyle28"/>
                <w:sz w:val="22"/>
                <w:szCs w:val="22"/>
              </w:rPr>
            </w:pPr>
          </w:p>
          <w:p w:rsidR="00943D39" w:rsidRDefault="00943D39">
            <w:pPr>
              <w:pStyle w:val="Style100"/>
              <w:widowControl/>
              <w:spacing w:line="317" w:lineRule="exact"/>
              <w:ind w:firstLine="48"/>
              <w:jc w:val="center"/>
              <w:rPr>
                <w:rStyle w:val="FontStyle28"/>
                <w:sz w:val="22"/>
                <w:szCs w:val="22"/>
              </w:rPr>
            </w:pPr>
          </w:p>
          <w:p w:rsidR="00943D39" w:rsidRDefault="00943D39">
            <w:pPr>
              <w:pStyle w:val="Style100"/>
              <w:widowControl/>
              <w:spacing w:line="317" w:lineRule="exact"/>
              <w:ind w:firstLine="48"/>
              <w:jc w:val="center"/>
              <w:rPr>
                <w:rStyle w:val="FontStyle28"/>
                <w:sz w:val="22"/>
                <w:szCs w:val="22"/>
              </w:rPr>
            </w:pP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14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постоянного  контроля за</w:t>
            </w:r>
            <w:r>
              <w:rPr>
                <w:color w:val="000000"/>
                <w:sz w:val="22"/>
                <w:szCs w:val="22"/>
              </w:rPr>
              <w:br/>
              <w:t>состоянием территории поселения на</w:t>
            </w:r>
            <w:r>
              <w:rPr>
                <w:color w:val="000000"/>
                <w:sz w:val="22"/>
                <w:szCs w:val="22"/>
              </w:rPr>
              <w:br/>
              <w:t>предмет возникновения стихийных свалок</w:t>
            </w:r>
            <w:r>
              <w:rPr>
                <w:color w:val="000000"/>
                <w:sz w:val="22"/>
                <w:szCs w:val="22"/>
              </w:rPr>
              <w:br/>
              <w:t>мусора и принятие оперативных мер к их ликвидации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15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Проведение разъяснительной работы в трудовых коллективах предприятий и организаций, детском саду, школ о правилах пожарной безопасности, правилах поведения в лесном массиве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Руководители предприятий, организаций, учреждений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16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both"/>
            </w:pPr>
            <w:r>
              <w:rPr>
                <w:sz w:val="22"/>
                <w:szCs w:val="22"/>
              </w:rPr>
              <w:t>Проведение осмотра и при необходимости приведение в исправное состояние источников противопожарного водоснабжения и подъездов к ним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март-апрель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</w:t>
            </w:r>
          </w:p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Style w:val="FontStyle28"/>
                <w:sz w:val="22"/>
                <w:szCs w:val="22"/>
              </w:rPr>
              <w:t>Копанев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В.Н.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17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вывоза сухой травы и мусора в отведенные для этих целей места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жители поселения, организации</w:t>
            </w:r>
          </w:p>
        </w:tc>
      </w:tr>
      <w:tr w:rsidR="00943D39" w:rsidTr="00943D39">
        <w:trPr>
          <w:gridAfter w:val="1"/>
          <w:wAfter w:w="19" w:type="dxa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 xml:space="preserve">   18</w:t>
            </w:r>
          </w:p>
        </w:tc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both"/>
            </w:pPr>
            <w:r>
              <w:rPr>
                <w:sz w:val="22"/>
                <w:szCs w:val="22"/>
              </w:rPr>
              <w:t>Информирование населения об изменениях в Законах о правилах пожарной безопасности, проведение инструктажа с населением по правилам пожарной безопасности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D39" w:rsidRDefault="00943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D39" w:rsidRDefault="00943D39">
            <w:pPr>
              <w:pStyle w:val="Style100"/>
              <w:widowControl/>
              <w:spacing w:line="322" w:lineRule="exact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Глава администрации, специалист администрации по ГО и ЧС</w:t>
            </w:r>
          </w:p>
        </w:tc>
      </w:tr>
    </w:tbl>
    <w:p w:rsidR="00943D39" w:rsidRDefault="00943D39" w:rsidP="00943D39"/>
    <w:p w:rsidR="00620600" w:rsidRDefault="00620600" w:rsidP="00943D39">
      <w:pPr>
        <w:tabs>
          <w:tab w:val="left" w:pos="400"/>
          <w:tab w:val="center" w:pos="4819"/>
          <w:tab w:val="left" w:pos="860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620600" w:rsidSect="00A37129">
      <w:footerReference w:type="default" r:id="rId11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C" w:rsidRDefault="005C084C">
      <w:r>
        <w:separator/>
      </w:r>
    </w:p>
  </w:endnote>
  <w:endnote w:type="continuationSeparator" w:id="0">
    <w:p w:rsidR="005C084C" w:rsidRDefault="005C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00" w:rsidRDefault="00620600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00" w:rsidRDefault="00620600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C" w:rsidRDefault="005C084C">
      <w:r>
        <w:separator/>
      </w:r>
    </w:p>
  </w:footnote>
  <w:footnote w:type="continuationSeparator" w:id="0">
    <w:p w:rsidR="005C084C" w:rsidRDefault="005C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B20BF"/>
    <w:rsid w:val="001D290A"/>
    <w:rsid w:val="002013AD"/>
    <w:rsid w:val="0022252E"/>
    <w:rsid w:val="00242E38"/>
    <w:rsid w:val="00280CEE"/>
    <w:rsid w:val="002A681B"/>
    <w:rsid w:val="002C613F"/>
    <w:rsid w:val="002E737C"/>
    <w:rsid w:val="00363193"/>
    <w:rsid w:val="003811AB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C084C"/>
    <w:rsid w:val="005F0B90"/>
    <w:rsid w:val="00620600"/>
    <w:rsid w:val="00623551"/>
    <w:rsid w:val="00624B88"/>
    <w:rsid w:val="00626A5C"/>
    <w:rsid w:val="00650F76"/>
    <w:rsid w:val="00660BE2"/>
    <w:rsid w:val="0067035D"/>
    <w:rsid w:val="00683A56"/>
    <w:rsid w:val="006B3670"/>
    <w:rsid w:val="006B7D64"/>
    <w:rsid w:val="006E5775"/>
    <w:rsid w:val="007144F6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5063"/>
    <w:rsid w:val="009203D6"/>
    <w:rsid w:val="00943D39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75850"/>
    <w:rsid w:val="00AB2FA6"/>
    <w:rsid w:val="00AC591B"/>
    <w:rsid w:val="00AD485E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77259"/>
    <w:rsid w:val="00CC3941"/>
    <w:rsid w:val="00CF0226"/>
    <w:rsid w:val="00D04B15"/>
    <w:rsid w:val="00D13F3A"/>
    <w:rsid w:val="00D56E33"/>
    <w:rsid w:val="00D72D27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A4154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paragraph" w:customStyle="1" w:styleId="Style7">
    <w:name w:val="Style7"/>
    <w:basedOn w:val="a"/>
    <w:rsid w:val="00943D39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00">
    <w:name w:val="Style10"/>
    <w:basedOn w:val="a"/>
    <w:rsid w:val="00943D39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10">
    <w:name w:val="Style11"/>
    <w:basedOn w:val="a"/>
    <w:rsid w:val="00943D39"/>
    <w:pPr>
      <w:widowControl w:val="0"/>
      <w:autoSpaceDE w:val="0"/>
      <w:autoSpaceDN w:val="0"/>
      <w:adjustRightInd w:val="0"/>
      <w:spacing w:line="322" w:lineRule="exact"/>
      <w:ind w:firstLine="115"/>
    </w:pPr>
  </w:style>
  <w:style w:type="paragraph" w:customStyle="1" w:styleId="Style13">
    <w:name w:val="Style13"/>
    <w:basedOn w:val="a"/>
    <w:rsid w:val="00943D3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943D3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43D39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8">
    <w:name w:val="Style18"/>
    <w:basedOn w:val="a"/>
    <w:rsid w:val="00943D39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943D3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943D3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943D39"/>
    <w:rPr>
      <w:rFonts w:ascii="Lucida Sans Unicode" w:hAnsi="Lucida Sans Unicode" w:cs="Lucida Sans Unicode" w:hint="default"/>
      <w:spacing w:val="-30"/>
      <w:sz w:val="32"/>
      <w:szCs w:val="32"/>
    </w:rPr>
  </w:style>
  <w:style w:type="character" w:customStyle="1" w:styleId="FontStyle27">
    <w:name w:val="Font Style27"/>
    <w:rsid w:val="00943D39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28">
    <w:name w:val="Font Style28"/>
    <w:rsid w:val="00943D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53EF-99E9-43A3-B8EC-B2E92F6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60</cp:revision>
  <cp:lastPrinted>2019-04-03T01:35:00Z</cp:lastPrinted>
  <dcterms:created xsi:type="dcterms:W3CDTF">2018-07-19T00:30:00Z</dcterms:created>
  <dcterms:modified xsi:type="dcterms:W3CDTF">2019-04-03T02:17:00Z</dcterms:modified>
</cp:coreProperties>
</file>